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85FD" w14:textId="16AECF92" w:rsidR="00B122C2" w:rsidRPr="005D6E56" w:rsidRDefault="00C81CDF" w:rsidP="00A35B2F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after="0" w:line="259" w:lineRule="auto"/>
        <w:ind w:left="0" w:right="14" w:firstLine="0"/>
        <w:jc w:val="center"/>
        <w:rPr>
          <w:b/>
          <w:bCs/>
        </w:rPr>
      </w:pPr>
      <w:r w:rsidRPr="005D6E56">
        <w:rPr>
          <w:b/>
          <w:bCs/>
          <w:sz w:val="26"/>
        </w:rPr>
        <w:t>Escuela Primaria Sharpe — Pacto entre la escuela y los padres del Título I — Año escolar 2025/2026</w:t>
      </w:r>
    </w:p>
    <w:p w14:paraId="1DFE8D7C" w14:textId="77777777" w:rsidR="004D3CE6" w:rsidRDefault="00C81CDF">
      <w:pPr>
        <w:spacing w:after="0" w:line="259" w:lineRule="auto"/>
        <w:ind w:left="3642" w:hanging="3607"/>
        <w:jc w:val="left"/>
        <w:rPr>
          <w:sz w:val="26"/>
        </w:rPr>
      </w:pPr>
      <w:r>
        <w:rPr>
          <w:sz w:val="26"/>
        </w:rPr>
        <w:t>Este pacto ha sido desarrollado y acordado conjuntamente por la Escuela Primaria Sharpe</w:t>
      </w:r>
    </w:p>
    <w:p w14:paraId="42865AE8" w14:textId="3E44724E" w:rsidR="00B122C2" w:rsidRPr="00931FAB" w:rsidRDefault="00C81CDF" w:rsidP="00931FAB">
      <w:pPr>
        <w:spacing w:after="0" w:line="259" w:lineRule="auto"/>
        <w:ind w:left="3642" w:hanging="3607"/>
        <w:jc w:val="left"/>
      </w:pPr>
      <w:r>
        <w:rPr>
          <w:sz w:val="26"/>
        </w:rPr>
        <w:t>administración, profesorado, personal, estudiantes y padres.</w:t>
      </w:r>
    </w:p>
    <w:p w14:paraId="6381999D" w14:textId="54C620CF" w:rsidR="00931FAB" w:rsidRPr="00931FAB" w:rsidRDefault="00931FAB" w:rsidP="00931FAB">
      <w:pPr>
        <w:rPr>
          <w:b/>
          <w:bCs/>
          <w:sz w:val="28"/>
          <w:szCs w:val="28"/>
          <w:u w:val="single"/>
        </w:rPr>
      </w:pPr>
      <w:r w:rsidRPr="00931FAB">
        <w:rPr>
          <w:b/>
          <w:bCs/>
          <w:sz w:val="28"/>
          <w:szCs w:val="28"/>
          <w:u w:val="single"/>
        </w:rPr>
        <w:t>Responsabilidad de la escuela</w:t>
      </w:r>
    </w:p>
    <w:p w14:paraId="375A3F30" w14:textId="7DB9521C" w:rsidR="00B122C2" w:rsidRPr="00355077" w:rsidRDefault="00C81CDF" w:rsidP="00355077">
      <w:pPr>
        <w:rPr>
          <w:sz w:val="22"/>
        </w:rPr>
      </w:pPr>
      <w:r w:rsidRPr="00355077">
        <w:rPr>
          <w:sz w:val="22"/>
        </w:rPr>
        <w:t>Asegurar que todos los maestros lleven a cabo conferencias de padres y maestros para discutir este pacto y su impacto en el rendimiento individual de los estudiantes.</w:t>
      </w:r>
    </w:p>
    <w:p w14:paraId="1C36E42A" w14:textId="77777777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Proporcionar un entorno de aprendizaje seguro, de apoyo y eficaz para todos los estudiantes.</w:t>
      </w:r>
    </w:p>
    <w:p w14:paraId="00DBDCEE" w14:textId="08AB13D2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Asegurar que la escuela ofrezca un plan de estudios de alta calidad e instrucción basada en la investigación para todos los estudiantes.</w:t>
      </w:r>
    </w:p>
    <w:p w14:paraId="0DB73662" w14:textId="6B49DBBB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Proporcionar a los padres un acceso razonable al personal, así como oportunidades para ofrecerse como voluntarios, participar y observar en el salón de clases de sus hijos.</w:t>
      </w:r>
    </w:p>
    <w:p w14:paraId="48AE0F9D" w14:textId="77777777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Enfatice la importancia de una comunicación continua y significativa entre los padres y los maestros.</w:t>
      </w:r>
    </w:p>
    <w:p w14:paraId="5899E059" w14:textId="77777777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Fomentar y apoyar las actividades de aprendizaje para los estudiantes, maestros, personal y padres.</w:t>
      </w:r>
    </w:p>
    <w:p w14:paraId="2240A47B" w14:textId="77777777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Fomentar la participación de los padres y la comunidad mediante la creación de un ambiente escolar positivo.</w:t>
      </w:r>
    </w:p>
    <w:p w14:paraId="12958231" w14:textId="5479AC15" w:rsidR="00742ECE" w:rsidRPr="00BE4733" w:rsidRDefault="00742ECE" w:rsidP="00C564CC">
      <w:pPr>
        <w:spacing w:after="0" w:line="216" w:lineRule="auto"/>
        <w:ind w:left="0" w:firstLine="0"/>
        <w:rPr>
          <w:b/>
          <w:bCs/>
          <w:sz w:val="28"/>
          <w:szCs w:val="28"/>
          <w:u w:val="single"/>
        </w:rPr>
      </w:pPr>
      <w:r w:rsidRPr="00BE4733">
        <w:rPr>
          <w:b/>
          <w:bCs/>
          <w:sz w:val="28"/>
          <w:szCs w:val="28"/>
          <w:u w:val="single"/>
        </w:rPr>
        <w:t>Responsabilidad de los padres</w:t>
      </w:r>
    </w:p>
    <w:p w14:paraId="50CFB39E" w14:textId="77777777" w:rsidR="00B122C2" w:rsidRPr="00355077" w:rsidRDefault="00C81CDF">
      <w:pPr>
        <w:spacing w:after="0" w:line="259" w:lineRule="auto"/>
        <w:ind w:left="45" w:hanging="10"/>
        <w:jc w:val="left"/>
        <w:rPr>
          <w:sz w:val="22"/>
        </w:rPr>
      </w:pPr>
      <w:r w:rsidRPr="00355077">
        <w:rPr>
          <w:sz w:val="22"/>
        </w:rPr>
        <w:t>Como socio en la educación de los niños en la Escuela Primaria Sharpe, me comprometo a lo siguiente:</w:t>
      </w:r>
    </w:p>
    <w:p w14:paraId="4B2A9162" w14:textId="0CC349F4" w:rsidR="00B122C2" w:rsidRPr="00355077" w:rsidRDefault="00C81CDF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sz w:val="22"/>
        </w:rPr>
        <w:t>Asegúrese de que mi hijo esté en la escuela con todos los útiles necesarios para las 8:15 a.m.</w:t>
      </w:r>
    </w:p>
    <w:p w14:paraId="3B184667" w14:textId="1F3DAA2B" w:rsidR="00B122C2" w:rsidRPr="00355077" w:rsidRDefault="00C81CDF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sz w:val="22"/>
        </w:rPr>
        <w:t>Mantener una comunicación bidireccional con el maestro de mi hijo.</w:t>
      </w:r>
    </w:p>
    <w:p w14:paraId="40284C12" w14:textId="264A993A" w:rsidR="00BE4733" w:rsidRPr="00355077" w:rsidRDefault="00C81CDF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noProof/>
          <w:sz w:val="22"/>
        </w:rPr>
        <w:drawing>
          <wp:inline distT="0" distB="0" distL="0" distR="0" wp14:anchorId="1C3A5860" wp14:editId="055D2129">
            <wp:extent cx="96012" cy="86868"/>
            <wp:effectExtent l="0" t="0" r="0" b="0"/>
            <wp:docPr id="6457" name="Picture 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" name="Picture 6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E00" w:rsidRPr="00355077">
        <w:rPr>
          <w:sz w:val="22"/>
        </w:rPr>
        <w:t>Supervise las tareas diarias y inicie sesión en Power School para realizar un seguimiento de las calificaciones de mi hijo.</w:t>
      </w:r>
    </w:p>
    <w:p w14:paraId="51D04EFF" w14:textId="6D0050CA" w:rsidR="00B122C2" w:rsidRPr="00355077" w:rsidRDefault="00647F97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noProof/>
          <w:sz w:val="22"/>
        </w:rPr>
        <w:drawing>
          <wp:inline distT="0" distB="0" distL="0" distR="0" wp14:anchorId="706CB5C7" wp14:editId="1586863C">
            <wp:extent cx="9144" cy="9144"/>
            <wp:effectExtent l="0" t="0" r="0" b="0"/>
            <wp:docPr id="2609" name="Picture 2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" name="Picture 26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CDF" w:rsidRPr="00355077">
        <w:rPr>
          <w:sz w:val="22"/>
        </w:rPr>
        <w:t>Responder a las solicitudes de conferencias escolares de manera oportuna.</w:t>
      </w:r>
    </w:p>
    <w:p w14:paraId="3F73698C" w14:textId="2468E89B" w:rsidR="00B122C2" w:rsidRPr="00355077" w:rsidRDefault="00C81CDF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sz w:val="22"/>
        </w:rPr>
        <w:t>Enviar a mi hijo a la escuela vestido con ropa apropiada para el aprendizaje.</w:t>
      </w:r>
    </w:p>
    <w:p w14:paraId="49A502B1" w14:textId="65FEEDB4" w:rsidR="00B122C2" w:rsidRPr="00355077" w:rsidRDefault="00C81CDF" w:rsidP="0071384B">
      <w:pPr>
        <w:pStyle w:val="ListParagraph"/>
        <w:numPr>
          <w:ilvl w:val="0"/>
          <w:numId w:val="7"/>
        </w:numPr>
        <w:spacing w:after="0" w:line="259" w:lineRule="auto"/>
        <w:rPr>
          <w:sz w:val="22"/>
        </w:rPr>
      </w:pPr>
      <w:r w:rsidRPr="00355077">
        <w:rPr>
          <w:noProof/>
          <w:sz w:val="22"/>
        </w:rPr>
        <w:drawing>
          <wp:anchor distT="0" distB="0" distL="114300" distR="114300" simplePos="0" relativeHeight="251658240" behindDoc="0" locked="0" layoutInCell="1" allowOverlap="0" wp14:anchorId="60CDE3E8" wp14:editId="55AD1618">
            <wp:simplePos x="0" y="0"/>
            <wp:positionH relativeFrom="page">
              <wp:posOffset>320040</wp:posOffset>
            </wp:positionH>
            <wp:positionV relativeFrom="page">
              <wp:posOffset>7310628</wp:posOffset>
            </wp:positionV>
            <wp:extent cx="9144" cy="9144"/>
            <wp:effectExtent l="0" t="0" r="0" b="0"/>
            <wp:wrapSquare wrapText="bothSides"/>
            <wp:docPr id="2616" name="Picture 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" name="Picture 26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5077">
        <w:rPr>
          <w:sz w:val="22"/>
        </w:rPr>
        <w:t>Leo con mi hijo todos los días durante 20 minutos.</w:t>
      </w:r>
    </w:p>
    <w:p w14:paraId="7144644B" w14:textId="10E34D06" w:rsidR="00B122C2" w:rsidRPr="00BE4733" w:rsidRDefault="00BE4733" w:rsidP="00840CAF">
      <w:pPr>
        <w:pStyle w:val="Heading2"/>
        <w:ind w:left="0" w:right="0" w:firstLine="0"/>
        <w:jc w:val="both"/>
        <w:rPr>
          <w:b/>
          <w:bCs/>
          <w:sz w:val="28"/>
          <w:szCs w:val="28"/>
        </w:rPr>
      </w:pPr>
      <w:r w:rsidRPr="00BE4733">
        <w:rPr>
          <w:b/>
          <w:bCs/>
          <w:sz w:val="28"/>
          <w:szCs w:val="28"/>
        </w:rPr>
        <w:t xml:space="preserve"> Responsabilidad del estudiante</w:t>
      </w:r>
    </w:p>
    <w:p w14:paraId="67C88C6D" w14:textId="26A17FDD" w:rsidR="00B122C2" w:rsidRDefault="00C81CDF" w:rsidP="00355077">
      <w:pPr>
        <w:ind w:left="0" w:firstLine="0"/>
      </w:pPr>
      <w:r w:rsidRPr="00355077">
        <w:rPr>
          <w:sz w:val="22"/>
        </w:rPr>
        <w:t>Acepto establecer altos estándares y asumir la responsabilidad de mi aprendizaje, por lo tanto, haré lo siguiente</w:t>
      </w:r>
      <w:r>
        <w:t>:</w:t>
      </w:r>
    </w:p>
    <w:p w14:paraId="13C0231E" w14:textId="7777777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Aprender todo lo que pueda cada día participando en todas las actividades de aprendizaje en el aula.</w:t>
      </w:r>
    </w:p>
    <w:p w14:paraId="4D0FF07E" w14:textId="7777777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Traiga bolígrafos, lápices, papel y otras herramientas necesarias para el aprendizaje.</w:t>
      </w:r>
    </w:p>
    <w:p w14:paraId="7789ED42" w14:textId="7777777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Completar y devolver las tareas.</w:t>
      </w:r>
    </w:p>
    <w:p w14:paraId="015FF4DE" w14:textId="4F85326C" w:rsidR="00B122C2" w:rsidRPr="00355077" w:rsidRDefault="00E040F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Siga las reglas del Código de Conducta de los Estudiantes.</w:t>
      </w:r>
    </w:p>
    <w:p w14:paraId="59418DBD" w14:textId="7777777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Asumir la responsabilidad de mis acciones y comportamiento</w:t>
      </w:r>
    </w:p>
    <w:p w14:paraId="41AC6275" w14:textId="0C39410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Respetar a mi director, maestro, compañeros de clase y otros adultos en la escuela.</w:t>
      </w:r>
    </w:p>
    <w:p w14:paraId="0D49ED83" w14:textId="02FB5C38" w:rsidR="00B122C2" w:rsidRDefault="00C81CDF" w:rsidP="00355077">
      <w:pPr>
        <w:pStyle w:val="ListParagraph"/>
        <w:numPr>
          <w:ilvl w:val="0"/>
          <w:numId w:val="8"/>
        </w:numPr>
      </w:pPr>
      <w:r w:rsidRPr="00355077">
        <w:rPr>
          <w:sz w:val="22"/>
        </w:rPr>
        <w:t>Asumir la responsabilidad de devolver todos los informes de progreso, boletas de calificaciones y correspondencia que puedan requerir la firma de mis padres</w:t>
      </w:r>
      <w:r>
        <w:t>.</w:t>
      </w:r>
    </w:p>
    <w:p w14:paraId="7FCC4BC6" w14:textId="63797BB9" w:rsidR="00840CAF" w:rsidRPr="00BE4733" w:rsidRDefault="00840CAF" w:rsidP="00BE4733">
      <w:pPr>
        <w:ind w:left="230" w:firstLine="0"/>
        <w:rPr>
          <w:b/>
          <w:bCs/>
          <w:sz w:val="28"/>
          <w:szCs w:val="28"/>
          <w:u w:val="single"/>
        </w:rPr>
      </w:pPr>
      <w:r w:rsidRPr="00BE4733">
        <w:rPr>
          <w:b/>
          <w:bCs/>
          <w:sz w:val="28"/>
          <w:szCs w:val="28"/>
          <w:u w:val="single"/>
        </w:rPr>
        <w:t>Responsabilidad del docente</w:t>
      </w:r>
    </w:p>
    <w:p w14:paraId="208169E7" w14:textId="77777777" w:rsidR="00840CAF" w:rsidRPr="00355077" w:rsidRDefault="00840CAF" w:rsidP="00355077">
      <w:pPr>
        <w:rPr>
          <w:sz w:val="22"/>
        </w:rPr>
      </w:pPr>
      <w:r w:rsidRPr="00355077">
        <w:rPr>
          <w:sz w:val="22"/>
        </w:rPr>
        <w:t>Sharpe se esfuerza por educar a todos los estudiantes. Por lo tanto, haré lo siguiente:</w:t>
      </w:r>
    </w:p>
    <w:p w14:paraId="1FC88216" w14:textId="1FFB743F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 xml:space="preserve">Crear y mantener un ambiente académico de apoyo y eficaz. </w:t>
      </w:r>
    </w:p>
    <w:p w14:paraId="6A333E30" w14:textId="540752AA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 xml:space="preserve">Relacionar las altas expectativas con los padres y los estudiantes. </w:t>
      </w:r>
    </w:p>
    <w:p w14:paraId="4AE59A1E" w14:textId="6DD0D730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 xml:space="preserve">Comunícate con los padres regularmente y proporciona informes frecuentes sobre el progreso de los estudiantes. </w:t>
      </w:r>
    </w:p>
    <w:p w14:paraId="65565334" w14:textId="63FBF92A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>Proporcionar instrucción variada para la recuperación y el enriquecimiento de los estudiantes.</w:t>
      </w:r>
    </w:p>
    <w:p w14:paraId="3BC2D7B8" w14:textId="02D852E6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>Buscar oportunidades de desarrollo profesional para promover el crecimiento de los maestros y el rendimiento de los estudiantes.</w:t>
      </w:r>
    </w:p>
    <w:p w14:paraId="3CDA81EA" w14:textId="38A0908A" w:rsidR="00840CAF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>Mantener las expectativas del código de conducta, la política de código de vestimenta y la política de uso de dispositivos electrónicos personales de Sharpe y MSCS.</w:t>
      </w:r>
    </w:p>
    <w:p w14:paraId="31F4697E" w14:textId="5C9E0F2C" w:rsidR="00355077" w:rsidRPr="00355077" w:rsidRDefault="00355077" w:rsidP="00355077">
      <w:pPr>
        <w:pStyle w:val="ListParagraph"/>
        <w:ind w:left="1155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Revisado el 10 de abril de 2025</w:t>
      </w:r>
    </w:p>
    <w:p w14:paraId="0AA94245" w14:textId="77777777" w:rsidR="00440D0D" w:rsidRDefault="00440D0D" w:rsidP="00BE4733">
      <w:pPr>
        <w:pStyle w:val="ListParagraph"/>
        <w:ind w:left="374" w:firstLine="0"/>
      </w:pPr>
    </w:p>
    <w:p w14:paraId="6B3121E1" w14:textId="0BC42BD3" w:rsidR="00440D0D" w:rsidRPr="00267287" w:rsidRDefault="00440D0D" w:rsidP="00440D0D">
      <w:pPr>
        <w:rPr>
          <w:sz w:val="18"/>
          <w:szCs w:val="18"/>
        </w:rPr>
      </w:pPr>
      <w:r w:rsidRPr="00267287">
        <w:rPr>
          <w:sz w:val="18"/>
          <w:szCs w:val="18"/>
        </w:rPr>
        <w:t xml:space="preserve">Las Escuelas del Condado de Memphis-Shelby ofrecen oportunidades educativas y de empleo sin distinción de raza, color, religión, sexo, credo, edad, discapacidad, origen nacional o información genética                                                                                     </w:t>
      </w:r>
    </w:p>
    <w:p w14:paraId="7341B253" w14:textId="35D20AD3" w:rsidR="00840CAF" w:rsidRDefault="00840CAF" w:rsidP="00840CAF"/>
    <w:p w14:paraId="4B040A5C" w14:textId="0146F8EC" w:rsidR="00832B0C" w:rsidRDefault="00832B0C" w:rsidP="00C564CC"/>
    <w:p w14:paraId="58D61F75" w14:textId="77777777" w:rsidR="00AD2127" w:rsidRDefault="00AD2127">
      <w:pPr>
        <w:ind w:left="50" w:right="1570" w:firstLine="4190"/>
        <w:rPr>
          <w:u w:val="single" w:color="000000"/>
        </w:rPr>
      </w:pPr>
    </w:p>
    <w:p w14:paraId="70C76F13" w14:textId="77777777" w:rsidR="00AD2127" w:rsidRDefault="00AD2127">
      <w:pPr>
        <w:ind w:left="50" w:right="1570" w:firstLine="4190"/>
        <w:rPr>
          <w:u w:val="single" w:color="000000"/>
        </w:rPr>
      </w:pPr>
    </w:p>
    <w:p w14:paraId="3D72BE9F" w14:textId="48F91531" w:rsidR="00B122C2" w:rsidRPr="007F3965" w:rsidRDefault="00B122C2" w:rsidP="007F3965">
      <w:pPr>
        <w:ind w:left="0" w:right="1570" w:firstLine="0"/>
        <w:rPr>
          <w:u w:val="single" w:color="000000"/>
        </w:rPr>
      </w:pPr>
    </w:p>
    <w:sectPr w:rsidR="00B122C2" w:rsidRPr="007F3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3" w:h="16834"/>
      <w:pgMar w:top="1440" w:right="374" w:bottom="1440" w:left="5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B3EF" w14:textId="77777777" w:rsidR="00DE1CAC" w:rsidRDefault="00DE1CAC" w:rsidP="00A35B2F">
      <w:pPr>
        <w:spacing w:after="0" w:line="240" w:lineRule="auto"/>
      </w:pPr>
      <w:r>
        <w:separator/>
      </w:r>
    </w:p>
  </w:endnote>
  <w:endnote w:type="continuationSeparator" w:id="0">
    <w:p w14:paraId="3707D05B" w14:textId="77777777" w:rsidR="00DE1CAC" w:rsidRDefault="00DE1CAC" w:rsidP="00A3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C663" w14:textId="77777777" w:rsidR="00A35B2F" w:rsidRDefault="00A35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E717" w14:textId="77777777" w:rsidR="00A35B2F" w:rsidRDefault="00A35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EF0A" w14:textId="77777777" w:rsidR="00A35B2F" w:rsidRDefault="00A3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ECFB" w14:textId="77777777" w:rsidR="00DE1CAC" w:rsidRDefault="00DE1CAC" w:rsidP="00A35B2F">
      <w:pPr>
        <w:spacing w:after="0" w:line="240" w:lineRule="auto"/>
      </w:pPr>
      <w:r>
        <w:separator/>
      </w:r>
    </w:p>
  </w:footnote>
  <w:footnote w:type="continuationSeparator" w:id="0">
    <w:p w14:paraId="7747C7A5" w14:textId="77777777" w:rsidR="00DE1CAC" w:rsidRDefault="00DE1CAC" w:rsidP="00A3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1D60" w14:textId="15CC0CA5" w:rsidR="00A35B2F" w:rsidRDefault="00000000">
    <w:pPr>
      <w:pStyle w:val="Header"/>
    </w:pPr>
    <w:r>
      <w:rPr>
        <w:noProof/>
      </w:rPr>
      <w:pict w14:anchorId="500DD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813" o:spid="_x0000_s1026" type="#_x0000_t75" style="position:absolute;left:0;text-align:left;margin-left:0;margin-top:0;width:548.95pt;height:304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9403" w14:textId="3E47E4C6" w:rsidR="00A35B2F" w:rsidRDefault="00000000">
    <w:pPr>
      <w:pStyle w:val="Header"/>
    </w:pPr>
    <w:r>
      <w:rPr>
        <w:noProof/>
      </w:rPr>
      <w:pict w14:anchorId="67205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814" o:spid="_x0000_s1027" type="#_x0000_t75" style="position:absolute;left:0;text-align:left;margin-left:0;margin-top:0;width:548.95pt;height:304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5B56" w14:textId="38721CD6" w:rsidR="00A35B2F" w:rsidRDefault="00000000">
    <w:pPr>
      <w:pStyle w:val="Header"/>
    </w:pPr>
    <w:r>
      <w:rPr>
        <w:noProof/>
      </w:rPr>
      <w:pict w14:anchorId="0CC8F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812" o:spid="_x0000_s1025" type="#_x0000_t75" style="position:absolute;left:0;text-align:left;margin-left:0;margin-top:0;width:548.95pt;height:304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1012D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91207141" o:spid="_x0000_i1025" type="#_x0000_t75" style="width:1.5pt;height:1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77874D0A" wp14:editId="1CA36DAC">
            <wp:extent cx="19050" cy="19050"/>
            <wp:effectExtent l="0" t="0" r="0" b="0"/>
            <wp:docPr id="2091207141" name="Picture 2091207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6179639" id="Picture 27567307" o:spid="_x0000_i1025" type="#_x0000_t75" style="width:6pt;height:6pt;visibility:visible;mso-wrap-style:square">
            <v:imagedata r:id="rId3" o:title=""/>
          </v:shape>
        </w:pict>
      </mc:Choice>
      <mc:Fallback>
        <w:drawing>
          <wp:inline distT="0" distB="0" distL="0" distR="0" wp14:anchorId="44B32ED5" wp14:editId="291888EE">
            <wp:extent cx="76200" cy="76200"/>
            <wp:effectExtent l="0" t="0" r="0" b="0"/>
            <wp:docPr id="27567307" name="Picture 27567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D87D0D"/>
    <w:multiLevelType w:val="hybridMultilevel"/>
    <w:tmpl w:val="B0FAD54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DE7137F"/>
    <w:multiLevelType w:val="hybridMultilevel"/>
    <w:tmpl w:val="31D4137C"/>
    <w:lvl w:ilvl="0" w:tplc="EEC0EA80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A2209C">
      <w:start w:val="1"/>
      <w:numFmt w:val="bullet"/>
      <w:lvlText w:val="o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A8F86C">
      <w:start w:val="1"/>
      <w:numFmt w:val="bullet"/>
      <w:lvlText w:val="▪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F0D5D0">
      <w:start w:val="1"/>
      <w:numFmt w:val="bullet"/>
      <w:lvlText w:val="•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77431CE">
      <w:start w:val="1"/>
      <w:numFmt w:val="bullet"/>
      <w:lvlText w:val="o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444DD4">
      <w:start w:val="1"/>
      <w:numFmt w:val="bullet"/>
      <w:lvlText w:val="▪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06B190">
      <w:start w:val="1"/>
      <w:numFmt w:val="bullet"/>
      <w:lvlText w:val="•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C81C88">
      <w:start w:val="1"/>
      <w:numFmt w:val="bullet"/>
      <w:lvlText w:val="o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0CC48E">
      <w:start w:val="1"/>
      <w:numFmt w:val="bullet"/>
      <w:lvlText w:val="▪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208A1"/>
    <w:multiLevelType w:val="hybridMultilevel"/>
    <w:tmpl w:val="5080B36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34F64CB"/>
    <w:multiLevelType w:val="hybridMultilevel"/>
    <w:tmpl w:val="7BB0A0AE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 w15:restartNumberingAfterBreak="0">
    <w:nsid w:val="34C514C1"/>
    <w:multiLevelType w:val="hybridMultilevel"/>
    <w:tmpl w:val="C720B458"/>
    <w:lvl w:ilvl="0" w:tplc="9B56C02C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D39C">
      <w:start w:val="1"/>
      <w:numFmt w:val="bullet"/>
      <w:lvlText w:val="o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3298CA">
      <w:start w:val="1"/>
      <w:numFmt w:val="bullet"/>
      <w:lvlText w:val="▪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3ABF30">
      <w:start w:val="1"/>
      <w:numFmt w:val="bullet"/>
      <w:lvlText w:val="•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D4F062">
      <w:start w:val="1"/>
      <w:numFmt w:val="bullet"/>
      <w:lvlText w:val="o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AEB090">
      <w:start w:val="1"/>
      <w:numFmt w:val="bullet"/>
      <w:lvlText w:val="▪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66118A">
      <w:start w:val="1"/>
      <w:numFmt w:val="bullet"/>
      <w:lvlText w:val="•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EA8D1A">
      <w:start w:val="1"/>
      <w:numFmt w:val="bullet"/>
      <w:lvlText w:val="o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CCB592">
      <w:start w:val="1"/>
      <w:numFmt w:val="bullet"/>
      <w:lvlText w:val="▪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C94745"/>
    <w:multiLevelType w:val="hybridMultilevel"/>
    <w:tmpl w:val="E6502BE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743D2ACB"/>
    <w:multiLevelType w:val="hybridMultilevel"/>
    <w:tmpl w:val="236E9E4C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7D0E62B5"/>
    <w:multiLevelType w:val="hybridMultilevel"/>
    <w:tmpl w:val="26BECF54"/>
    <w:lvl w:ilvl="0" w:tplc="5F409674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C847E">
      <w:start w:val="1"/>
      <w:numFmt w:val="bullet"/>
      <w:lvlText w:val="o"/>
      <w:lvlJc w:val="left"/>
      <w:pPr>
        <w:ind w:left="1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10417E">
      <w:start w:val="1"/>
      <w:numFmt w:val="bullet"/>
      <w:lvlText w:val="▪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8EF074">
      <w:start w:val="1"/>
      <w:numFmt w:val="bullet"/>
      <w:lvlText w:val="•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925336">
      <w:start w:val="1"/>
      <w:numFmt w:val="bullet"/>
      <w:lvlText w:val="o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56D416">
      <w:start w:val="1"/>
      <w:numFmt w:val="bullet"/>
      <w:lvlText w:val="▪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A0F856">
      <w:start w:val="1"/>
      <w:numFmt w:val="bullet"/>
      <w:lvlText w:val="•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0A16B2">
      <w:start w:val="1"/>
      <w:numFmt w:val="bullet"/>
      <w:lvlText w:val="o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1E2290">
      <w:start w:val="1"/>
      <w:numFmt w:val="bullet"/>
      <w:lvlText w:val="▪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F10241"/>
    <w:multiLevelType w:val="hybridMultilevel"/>
    <w:tmpl w:val="E5CC846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186753717">
    <w:abstractNumId w:val="4"/>
  </w:num>
  <w:num w:numId="2" w16cid:durableId="345983743">
    <w:abstractNumId w:val="1"/>
  </w:num>
  <w:num w:numId="3" w16cid:durableId="1524704774">
    <w:abstractNumId w:val="7"/>
  </w:num>
  <w:num w:numId="4" w16cid:durableId="1247037487">
    <w:abstractNumId w:val="5"/>
  </w:num>
  <w:num w:numId="5" w16cid:durableId="395709919">
    <w:abstractNumId w:val="3"/>
  </w:num>
  <w:num w:numId="6" w16cid:durableId="1407218459">
    <w:abstractNumId w:val="2"/>
  </w:num>
  <w:num w:numId="7" w16cid:durableId="1324355070">
    <w:abstractNumId w:val="0"/>
  </w:num>
  <w:num w:numId="8" w16cid:durableId="1096511401">
    <w:abstractNumId w:val="6"/>
  </w:num>
  <w:num w:numId="9" w16cid:durableId="900599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C2"/>
    <w:rsid w:val="00002CDB"/>
    <w:rsid w:val="00017700"/>
    <w:rsid w:val="000178CF"/>
    <w:rsid w:val="000E2002"/>
    <w:rsid w:val="001C5DB1"/>
    <w:rsid w:val="00212EBF"/>
    <w:rsid w:val="002950C1"/>
    <w:rsid w:val="002A4D5A"/>
    <w:rsid w:val="002B1E00"/>
    <w:rsid w:val="00306AE9"/>
    <w:rsid w:val="0033316B"/>
    <w:rsid w:val="00355077"/>
    <w:rsid w:val="00420594"/>
    <w:rsid w:val="00440D0D"/>
    <w:rsid w:val="00481498"/>
    <w:rsid w:val="00484795"/>
    <w:rsid w:val="004D3CE6"/>
    <w:rsid w:val="005317CA"/>
    <w:rsid w:val="00545A71"/>
    <w:rsid w:val="005D6E56"/>
    <w:rsid w:val="00647F97"/>
    <w:rsid w:val="0071384B"/>
    <w:rsid w:val="00742ECE"/>
    <w:rsid w:val="007842F6"/>
    <w:rsid w:val="0079542C"/>
    <w:rsid w:val="007F3965"/>
    <w:rsid w:val="00812DCA"/>
    <w:rsid w:val="008208D5"/>
    <w:rsid w:val="00832B0C"/>
    <w:rsid w:val="00840CAF"/>
    <w:rsid w:val="00872CAB"/>
    <w:rsid w:val="00931FAB"/>
    <w:rsid w:val="00A35B2F"/>
    <w:rsid w:val="00A81E53"/>
    <w:rsid w:val="00A84120"/>
    <w:rsid w:val="00A86503"/>
    <w:rsid w:val="00AD2127"/>
    <w:rsid w:val="00AE78BA"/>
    <w:rsid w:val="00B04B9B"/>
    <w:rsid w:val="00B122C2"/>
    <w:rsid w:val="00B132CC"/>
    <w:rsid w:val="00B247AC"/>
    <w:rsid w:val="00BE4733"/>
    <w:rsid w:val="00C3469A"/>
    <w:rsid w:val="00C564CC"/>
    <w:rsid w:val="00C67A53"/>
    <w:rsid w:val="00C81CDF"/>
    <w:rsid w:val="00CD1515"/>
    <w:rsid w:val="00D72471"/>
    <w:rsid w:val="00DE1CAC"/>
    <w:rsid w:val="00DE4764"/>
    <w:rsid w:val="00E040FF"/>
    <w:rsid w:val="00E22DB4"/>
    <w:rsid w:val="00E42FD5"/>
    <w:rsid w:val="00E8694B"/>
    <w:rsid w:val="00EF4F3A"/>
    <w:rsid w:val="00F45F1C"/>
    <w:rsid w:val="00FD6DC3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B451C"/>
  <w15:docId w15:val="{ADC61B46-6BCD-4421-8CE2-8A8E88BF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205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43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742" w:hanging="10"/>
      <w:jc w:val="center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AE7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2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3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2F"/>
    <w:rPr>
      <w:rFonts w:ascii="Calibri" w:eastAsia="Calibri" w:hAnsi="Calibri" w:cs="Calibri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E869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School's Responsibility</vt:lpstr>
      <vt:lpstr>    Student's Responsibility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kelly</dc:creator>
  <cp:keywords/>
  <cp:lastModifiedBy>DENISE L KELLY</cp:lastModifiedBy>
  <cp:revision>1</cp:revision>
  <cp:lastPrinted>2025-04-11T17:37:00Z</cp:lastPrinted>
  <dcterms:created xsi:type="dcterms:W3CDTF">2024-04-10T12:18:00Z</dcterms:created>
  <dcterms:modified xsi:type="dcterms:W3CDTF">2025-04-11T17:38:00Z</dcterms:modified>
</cp:coreProperties>
</file>