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320A6BB"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1F6413">
        <w:rPr>
          <w:rFonts w:ascii="Monotype Corsiva" w:hAnsi="Monotype Corsiva"/>
          <w:sz w:val="40"/>
          <w:szCs w:val="40"/>
        </w:rPr>
        <w:t xml:space="preserve">8/26/24          </w:t>
      </w:r>
      <w:r w:rsidRPr="001B168C">
        <w:rPr>
          <w:rFonts w:ascii="Monotype Corsiva" w:hAnsi="Monotype Corsiva"/>
          <w:sz w:val="40"/>
          <w:szCs w:val="40"/>
        </w:rPr>
        <w:t xml:space="preserve">through Friday, </w:t>
      </w:r>
      <w:r w:rsidR="001F6413">
        <w:rPr>
          <w:rFonts w:ascii="Monotype Corsiva" w:hAnsi="Monotype Corsiva"/>
          <w:sz w:val="40"/>
          <w:szCs w:val="40"/>
        </w:rPr>
        <w:t>8/30/24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E79E5FF"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1FF0651B">
        <w:rPr>
          <w:rFonts w:ascii="Cambria" w:hAnsi="Cambria"/>
          <w:b/>
          <w:bCs/>
          <w:sz w:val="21"/>
          <w:szCs w:val="21"/>
        </w:rPr>
        <w:t>EDUCATOR’</w:t>
      </w:r>
      <w:r w:rsidR="0EE3023D" w:rsidRPr="1FF0651B">
        <w:rPr>
          <w:rFonts w:ascii="Cambria" w:hAnsi="Cambria"/>
          <w:b/>
          <w:bCs/>
          <w:sz w:val="21"/>
          <w:szCs w:val="21"/>
        </w:rPr>
        <w:t>S NAME</w:t>
      </w:r>
      <w:r w:rsidR="6C40E8FA" w:rsidRPr="1FF0651B">
        <w:rPr>
          <w:rFonts w:ascii="Cambria" w:hAnsi="Cambria"/>
          <w:b/>
          <w:bCs/>
          <w:sz w:val="21"/>
          <w:szCs w:val="21"/>
        </w:rPr>
        <w:t>:</w:t>
      </w:r>
      <w:r w:rsidR="0EFDBFAC" w:rsidRPr="1FF0651B">
        <w:rPr>
          <w:rFonts w:ascii="Cambria" w:hAnsi="Cambria"/>
          <w:b/>
          <w:bCs/>
          <w:sz w:val="21"/>
          <w:szCs w:val="21"/>
        </w:rPr>
        <w:t xml:space="preserve"> </w:t>
      </w:r>
      <w:r w:rsidR="001F6413">
        <w:rPr>
          <w:rFonts w:ascii="Cambria" w:hAnsi="Cambria"/>
          <w:sz w:val="21"/>
          <w:szCs w:val="21"/>
          <w:u w:val="single"/>
        </w:rPr>
        <w:t>Ms.  L. Newberry, Dr.  C. Hess- Taylor, Ms. K. Jones, Ms. L. Lyon</w:t>
      </w:r>
      <w:r w:rsidR="08942186" w:rsidRPr="1FF0651B">
        <w:rPr>
          <w:rFonts w:ascii="Cambria" w:hAnsi="Cambria"/>
          <w:b/>
          <w:bCs/>
          <w:sz w:val="21"/>
          <w:szCs w:val="21"/>
        </w:rPr>
        <w:t xml:space="preserve">   S</w:t>
      </w:r>
      <w:r w:rsidR="0EE3023D" w:rsidRPr="1FF0651B">
        <w:rPr>
          <w:rFonts w:ascii="Cambria" w:hAnsi="Cambria"/>
          <w:b/>
          <w:bCs/>
          <w:sz w:val="21"/>
          <w:szCs w:val="21"/>
        </w:rPr>
        <w:t>UBJECT</w:t>
      </w:r>
      <w:r w:rsidR="08942186" w:rsidRPr="1FF0651B">
        <w:rPr>
          <w:rFonts w:ascii="Cambria" w:hAnsi="Cambria"/>
          <w:b/>
          <w:bCs/>
          <w:sz w:val="21"/>
          <w:szCs w:val="21"/>
        </w:rPr>
        <w:t>:</w:t>
      </w:r>
      <w:r w:rsidR="71F60A39" w:rsidRPr="1FF0651B">
        <w:rPr>
          <w:rFonts w:ascii="Cambria" w:hAnsi="Cambria"/>
          <w:b/>
          <w:bCs/>
          <w:sz w:val="21"/>
          <w:szCs w:val="21"/>
        </w:rPr>
        <w:t xml:space="preserve"> </w:t>
      </w:r>
      <w:r w:rsidR="001F6413">
        <w:rPr>
          <w:rFonts w:ascii="Cambria" w:hAnsi="Cambria"/>
          <w:sz w:val="21"/>
          <w:szCs w:val="21"/>
          <w:u w:val="single"/>
        </w:rPr>
        <w:t xml:space="preserve">ELA, Math </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1FF0651B">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1FF0651B">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7004F74" w14:textId="1D7931B5" w:rsidR="00030FA7" w:rsidRPr="00030FA7" w:rsidRDefault="00030FA7" w:rsidP="00030FA7">
            <w:pPr>
              <w:spacing w:before="100" w:beforeAutospacing="1" w:after="100" w:afterAutospacing="1" w:line="240" w:lineRule="auto"/>
              <w:rPr>
                <w:rFonts w:ascii="Times New Roman" w:eastAsia="Times New Roman" w:hAnsi="Times New Roman" w:cs="Times New Roman"/>
                <w:sz w:val="24"/>
                <w:szCs w:val="24"/>
              </w:rPr>
            </w:pPr>
            <w:r w:rsidRPr="00030FA7">
              <w:rPr>
                <w:rFonts w:ascii="Cambria" w:eastAsia="Times New Roman" w:hAnsi="Cambria" w:cs="Times New Roman"/>
                <w:sz w:val="24"/>
                <w:szCs w:val="24"/>
              </w:rPr>
              <w:t xml:space="preserve"> Read the text(s) for this lesson</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and answer complete the</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associated questions/tasks</w:t>
            </w:r>
            <w:r w:rsidRPr="00030FA7">
              <w:rPr>
                <w:rFonts w:ascii="Times New Roman" w:eastAsia="Times New Roman" w:hAnsi="Times New Roman" w:cs="Times New Roman"/>
                <w:sz w:val="24"/>
                <w:szCs w:val="24"/>
              </w:rPr>
              <w:t>.</w:t>
            </w:r>
          </w:p>
          <w:p w14:paraId="78D5ED9B" w14:textId="0B13A8CD" w:rsidR="00A410A7" w:rsidRPr="006D32FE" w:rsidRDefault="00A410A7" w:rsidP="00AA5D83">
            <w:pPr>
              <w:widowControl w:val="0"/>
              <w:spacing w:line="240" w:lineRule="auto"/>
              <w:rPr>
                <w:rFonts w:ascii="Cambria" w:hAnsi="Cambria"/>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71348CBF" w:rsidR="00A410A7" w:rsidRPr="00C33E01" w:rsidRDefault="00030FA7" w:rsidP="1FF0651B">
            <w:pPr>
              <w:widowControl w:val="0"/>
              <w:spacing w:line="240" w:lineRule="auto"/>
              <w:rPr>
                <w:b/>
                <w:bCs/>
                <w:color w:val="000000" w:themeColor="text1"/>
              </w:rPr>
            </w:pPr>
            <w:r>
              <w:rPr>
                <w:b/>
                <w:bCs/>
                <w:color w:val="000000" w:themeColor="text1"/>
              </w:rPr>
              <w:t xml:space="preserve">Analyzing Key Ideas in Text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219F712C" w:rsidR="00A410A7" w:rsidRPr="00C33E01" w:rsidRDefault="00030FA7" w:rsidP="1FF0651B">
            <w:pPr>
              <w:widowControl w:val="0"/>
              <w:spacing w:line="240" w:lineRule="auto"/>
              <w:jc w:val="center"/>
            </w:pPr>
            <w:r>
              <w:rPr>
                <w:b/>
                <w:bCs/>
                <w:color w:val="000000" w:themeColor="text1"/>
              </w:rPr>
              <w:t>Analyzing Key Ideas in Text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7CC563EC"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245CADD4"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778C8301" w:rsidR="00A410A7" w:rsidRPr="00C33E01" w:rsidRDefault="68EFF14E" w:rsidP="1FF0651B">
            <w:pPr>
              <w:widowControl w:val="0"/>
              <w:spacing w:line="240" w:lineRule="auto"/>
              <w:jc w:val="center"/>
              <w:rPr>
                <w:b/>
                <w:bCs/>
                <w:color w:val="000000" w:themeColor="text1"/>
              </w:rPr>
            </w:pPr>
            <w:r w:rsidRPr="00C33E01">
              <w:rPr>
                <w:b/>
                <w:bCs/>
                <w:color w:val="000000" w:themeColor="text1"/>
              </w:rPr>
              <w:t xml:space="preserve"> </w:t>
            </w:r>
            <w:r w:rsidR="00A2330B">
              <w:rPr>
                <w:b/>
                <w:bCs/>
                <w:color w:val="000000" w:themeColor="text1"/>
              </w:rPr>
              <w:t xml:space="preserve"> Analyzing Key Ideas in Text</w:t>
            </w:r>
          </w:p>
        </w:tc>
      </w:tr>
      <w:tr w:rsidR="00A410A7" w:rsidRPr="006D32FE" w14:paraId="43D4F6AC" w14:textId="77777777" w:rsidTr="1FF0651B">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67142769" w14:textId="487A19D3" w:rsidR="00A410A7" w:rsidRPr="00136EA2" w:rsidRDefault="00A410A7" w:rsidP="00AA5D83">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Which State Standard is your lesson addressing? </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EED9495" w14:textId="613E99BF" w:rsidR="00865856" w:rsidRDefault="00865856"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 xml:space="preserve">6.RI.KID.3 </w:t>
            </w:r>
            <w:r w:rsidR="00E625B8">
              <w:rPr>
                <w:rFonts w:ascii="Cambria" w:hAnsi="Cambria" w:cs="Segoe UI"/>
                <w:color w:val="000000" w:themeColor="text1"/>
                <w:sz w:val="20"/>
                <w:szCs w:val="20"/>
              </w:rPr>
              <w:t>A</w:t>
            </w:r>
            <w:r>
              <w:rPr>
                <w:rFonts w:ascii="Cambria" w:hAnsi="Cambria" w:cs="Segoe UI"/>
                <w:color w:val="000000" w:themeColor="text1"/>
                <w:sz w:val="20"/>
                <w:szCs w:val="20"/>
              </w:rPr>
              <w:t>nalyze how and why individuals, events, and ideas develop ad interact over the course of a text</w:t>
            </w:r>
          </w:p>
          <w:p w14:paraId="5BA0D33F" w14:textId="399D151F" w:rsidR="00865856" w:rsidRPr="006D32FE" w:rsidRDefault="00E625B8" w:rsidP="1FF0651B">
            <w:pPr>
              <w:pStyle w:val="paragraph"/>
              <w:spacing w:before="0" w:beforeAutospacing="0" w:after="0" w:afterAutospacing="0"/>
              <w:ind w:left="1425" w:hanging="1350"/>
              <w:textAlignment w:val="baseline"/>
            </w:pPr>
            <w:r>
              <w:rPr>
                <w:rFonts w:ascii="Cambria" w:hAnsi="Cambria" w:cs="Segoe UI"/>
                <w:color w:val="000000" w:themeColor="text1"/>
                <w:sz w:val="20"/>
                <w:szCs w:val="20"/>
              </w:rPr>
              <w:t>6.RI.KID.2 Determine central ideas or themes of a text and analyze their development; summarize the key supporting details and ideas</w:t>
            </w:r>
          </w:p>
        </w:tc>
      </w:tr>
      <w:tr w:rsidR="009C581C" w:rsidRPr="006D32FE" w14:paraId="17DA884E" w14:textId="77777777" w:rsidTr="1FF0651B">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C581C" w:rsidRPr="006D32FE" w:rsidRDefault="009C581C" w:rsidP="009C581C">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0F3D9FB4" w:rsidR="009C581C" w:rsidRPr="00136EA2" w:rsidRDefault="009C581C" w:rsidP="009C581C">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What specifically should students be able to do at the end of the lesson? </w:t>
            </w:r>
          </w:p>
          <w:p w14:paraId="4F9B2175" w14:textId="77777777" w:rsidR="009C581C" w:rsidRDefault="009C581C" w:rsidP="009C581C">
            <w:pPr>
              <w:widowControl w:val="0"/>
              <w:spacing w:line="240" w:lineRule="auto"/>
              <w:rPr>
                <w:rFonts w:ascii="Cambria" w:hAnsi="Cambria"/>
                <w:color w:val="000000" w:themeColor="text1"/>
                <w:sz w:val="12"/>
                <w:szCs w:val="12"/>
              </w:rPr>
            </w:pPr>
          </w:p>
          <w:p w14:paraId="2C694F27" w14:textId="77777777" w:rsidR="009C581C" w:rsidRPr="002E64B6" w:rsidRDefault="009C581C" w:rsidP="009C581C">
            <w:pPr>
              <w:widowControl w:val="0"/>
              <w:spacing w:line="240" w:lineRule="auto"/>
              <w:rPr>
                <w:rFonts w:ascii="Cambria" w:hAnsi="Cambria"/>
                <w:color w:val="000000" w:themeColor="text1"/>
                <w:sz w:val="12"/>
                <w:szCs w:val="12"/>
              </w:rPr>
            </w:pPr>
          </w:p>
          <w:p w14:paraId="0620AC13" w14:textId="4A3FC46A" w:rsidR="009C581C" w:rsidRPr="006D32FE" w:rsidRDefault="009C581C" w:rsidP="009C581C">
            <w:pPr>
              <w:widowControl w:val="0"/>
              <w:shd w:val="clear" w:color="auto" w:fill="FFF2CC" w:themeFill="accent4" w:themeFillTint="33"/>
              <w:spacing w:line="240" w:lineRule="auto"/>
              <w:rPr>
                <w:rFonts w:ascii="Cambria" w:hAnsi="Cambria"/>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1255B7B1" w14:textId="47085564" w:rsidR="009C581C" w:rsidRDefault="00136EA2" w:rsidP="009C581C">
            <w:pPr>
              <w:widowControl w:val="0"/>
              <w:spacing w:line="240" w:lineRule="auto"/>
              <w:rPr>
                <w:rFonts w:ascii="Cambria" w:hAnsi="Cambria"/>
                <w:sz w:val="20"/>
                <w:szCs w:val="20"/>
              </w:rPr>
            </w:pPr>
            <w:r>
              <w:rPr>
                <w:rFonts w:ascii="Cambria" w:hAnsi="Cambria"/>
                <w:sz w:val="20"/>
                <w:szCs w:val="20"/>
              </w:rPr>
              <w:t>I can</w:t>
            </w:r>
            <w:r w:rsidR="009C581C" w:rsidRPr="00E73185">
              <w:rPr>
                <w:rFonts w:ascii="Cambria" w:hAnsi="Cambria"/>
                <w:sz w:val="20"/>
                <w:szCs w:val="20"/>
              </w:rPr>
              <w:t xml:space="preserve"> </w:t>
            </w:r>
            <w:r w:rsidR="00D83468">
              <w:rPr>
                <w:rFonts w:ascii="Cambria" w:hAnsi="Cambria"/>
                <w:sz w:val="20"/>
                <w:szCs w:val="20"/>
              </w:rPr>
              <w:t>analyze how an author develops a key individual, event, idea in informational text through facts, examples, and anecdotes.</w:t>
            </w:r>
            <w:r w:rsidR="009C581C" w:rsidRPr="006D32FE">
              <w:rPr>
                <w:rFonts w:ascii="Cambria" w:hAnsi="Cambria"/>
                <w:sz w:val="20"/>
                <w:szCs w:val="20"/>
              </w:rPr>
              <w:t xml:space="preserve"> </w:t>
            </w:r>
          </w:p>
          <w:p w14:paraId="6DB598FD" w14:textId="77777777" w:rsidR="00136EA2" w:rsidRDefault="00136EA2" w:rsidP="009C581C">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01D8BB28" w14:textId="7049A5BE" w:rsidR="00D83468" w:rsidRPr="006D32FE" w:rsidRDefault="00D83468" w:rsidP="009C581C">
            <w:pPr>
              <w:widowControl w:val="0"/>
              <w:spacing w:line="240" w:lineRule="auto"/>
              <w:rPr>
                <w:rFonts w:ascii="Cambria" w:hAnsi="Cambria"/>
                <w:sz w:val="20"/>
                <w:szCs w:val="20"/>
              </w:rPr>
            </w:pPr>
            <w:r>
              <w:rPr>
                <w:rFonts w:ascii="Cambria" w:hAnsi="Cambria" w:cs="Segoe UI"/>
                <w:color w:val="000000" w:themeColor="text1"/>
                <w:sz w:val="20"/>
                <w:szCs w:val="20"/>
              </w:rPr>
              <w:t xml:space="preserve">I can identify </w:t>
            </w:r>
            <w:r w:rsidR="00E625B8">
              <w:rPr>
                <w:rFonts w:ascii="Cambria" w:hAnsi="Cambria" w:cs="Segoe UI"/>
                <w:color w:val="000000" w:themeColor="text1"/>
                <w:sz w:val="20"/>
                <w:szCs w:val="20"/>
              </w:rPr>
              <w:t>and connect supporting details in a text.</w:t>
            </w:r>
          </w:p>
        </w:tc>
        <w:tc>
          <w:tcPr>
            <w:tcW w:w="2495" w:type="dxa"/>
            <w:tcBorders>
              <w:top w:val="single" w:sz="18" w:space="0" w:color="000000" w:themeColor="text1"/>
            </w:tcBorders>
            <w:tcMar>
              <w:top w:w="100" w:type="dxa"/>
              <w:left w:w="100" w:type="dxa"/>
              <w:bottom w:w="100" w:type="dxa"/>
              <w:right w:w="100" w:type="dxa"/>
            </w:tcMar>
          </w:tcPr>
          <w:p w14:paraId="3A1C4865"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A1212B2"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2EDCF9AA" w14:textId="2B62FBEA" w:rsidR="009C581C" w:rsidRPr="006D32FE" w:rsidRDefault="00E625B8" w:rsidP="00D83468">
            <w:pPr>
              <w:widowControl w:val="0"/>
              <w:spacing w:line="240" w:lineRule="auto"/>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449" w:type="dxa"/>
            <w:tcBorders>
              <w:top w:val="single" w:sz="18" w:space="0" w:color="000000" w:themeColor="text1"/>
            </w:tcBorders>
            <w:tcMar>
              <w:top w:w="100" w:type="dxa"/>
              <w:left w:w="100" w:type="dxa"/>
              <w:bottom w:w="100" w:type="dxa"/>
              <w:right w:w="100" w:type="dxa"/>
            </w:tcMar>
          </w:tcPr>
          <w:p w14:paraId="6B27F1E9"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76785647"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D23F95C" w14:textId="5A400CD8"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679" w:type="dxa"/>
            <w:tcBorders>
              <w:top w:val="single" w:sz="18" w:space="0" w:color="000000" w:themeColor="text1"/>
            </w:tcBorders>
            <w:tcMar>
              <w:top w:w="100" w:type="dxa"/>
              <w:left w:w="100" w:type="dxa"/>
              <w:bottom w:w="100" w:type="dxa"/>
              <w:right w:w="100" w:type="dxa"/>
            </w:tcMar>
          </w:tcPr>
          <w:p w14:paraId="60C109C3"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8A0562E"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F3791F1" w14:textId="10061BF3"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0429DF1"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26B21260"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39CA1027" w14:textId="53BF08F5" w:rsidR="009C581C" w:rsidRPr="006D32FE" w:rsidRDefault="00E625B8" w:rsidP="00D83468">
            <w:pPr>
              <w:widowControl w:val="0"/>
              <w:spacing w:line="240" w:lineRule="auto"/>
              <w:jc w:val="center"/>
              <w:rPr>
                <w:rFonts w:ascii="Cambria" w:hAnsi="Cambria"/>
                <w:sz w:val="20"/>
                <w:szCs w:val="20"/>
              </w:rPr>
            </w:pPr>
            <w:r>
              <w:rPr>
                <w:rFonts w:ascii="Cambria" w:hAnsi="Cambria" w:cs="Segoe UI"/>
                <w:color w:val="000000" w:themeColor="text1"/>
                <w:sz w:val="20"/>
                <w:szCs w:val="20"/>
              </w:rPr>
              <w:t>I can identify and connect supporting details in a text.</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8301640" w14:textId="5FEB33AA"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186DE28E" w14:textId="77777777" w:rsidR="008D1780" w:rsidRPr="001E1582" w:rsidRDefault="008D1780" w:rsidP="00AA5D83">
            <w:pPr>
              <w:widowControl w:val="0"/>
              <w:spacing w:line="240" w:lineRule="auto"/>
              <w:rPr>
                <w:rFonts w:ascii="Cambria" w:hAnsi="Cambria"/>
                <w:color w:val="auto"/>
                <w:sz w:val="20"/>
                <w:szCs w:val="20"/>
              </w:rPr>
            </w:pPr>
          </w:p>
          <w:p w14:paraId="5D421728" w14:textId="41EC8E38" w:rsidR="00955D52" w:rsidRPr="001E1582" w:rsidRDefault="008D1780" w:rsidP="00AA5D83">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sidR="00173D2E">
              <w:rPr>
                <w:rFonts w:ascii="Cambria" w:hAnsi="Cambria"/>
                <w:color w:val="auto"/>
                <w:sz w:val="20"/>
                <w:szCs w:val="20"/>
              </w:rPr>
              <w:t>Students do not yet understand the way ideas are elaborated</w:t>
            </w:r>
            <w:r w:rsidR="00D83468">
              <w:rPr>
                <w:rFonts w:ascii="Cambria" w:hAnsi="Cambria"/>
                <w:color w:val="auto"/>
                <w:sz w:val="20"/>
                <w:szCs w:val="20"/>
              </w:rPr>
              <w:t xml:space="preserve"> </w:t>
            </w:r>
            <w:r w:rsidR="00173D2E">
              <w:rPr>
                <w:rFonts w:ascii="Cambria" w:hAnsi="Cambria"/>
                <w:color w:val="auto"/>
                <w:sz w:val="20"/>
                <w:szCs w:val="20"/>
              </w:rPr>
              <w:t xml:space="preserve">on in a text. </w:t>
            </w:r>
          </w:p>
          <w:p w14:paraId="11D4456B" w14:textId="77777777" w:rsidR="008D1780" w:rsidRPr="001E1582" w:rsidRDefault="008D1780" w:rsidP="00AA5D83">
            <w:pPr>
              <w:widowControl w:val="0"/>
              <w:spacing w:line="240" w:lineRule="auto"/>
              <w:rPr>
                <w:rFonts w:ascii="Cambria" w:hAnsi="Cambria"/>
                <w:color w:val="auto"/>
                <w:sz w:val="20"/>
                <w:szCs w:val="20"/>
              </w:rPr>
            </w:pPr>
          </w:p>
          <w:p w14:paraId="7B34699B" w14:textId="5C211E28"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008D1780" w:rsidRPr="001E1582">
              <w:rPr>
                <w:rFonts w:ascii="Cambria" w:hAnsi="Cambria"/>
                <w:color w:val="auto"/>
                <w:sz w:val="20"/>
                <w:szCs w:val="20"/>
              </w:rPr>
              <w:t xml:space="preserve"> </w:t>
            </w:r>
          </w:p>
        </w:tc>
        <w:tc>
          <w:tcPr>
            <w:tcW w:w="2495" w:type="dxa"/>
            <w:tcBorders>
              <w:top w:val="single" w:sz="18" w:space="0" w:color="000000" w:themeColor="text1"/>
            </w:tcBorders>
            <w:tcMar>
              <w:top w:w="100" w:type="dxa"/>
              <w:left w:w="100" w:type="dxa"/>
              <w:bottom w:w="100" w:type="dxa"/>
              <w:right w:w="100" w:type="dxa"/>
            </w:tcMar>
          </w:tcPr>
          <w:p w14:paraId="61172151"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F660222" w14:textId="77777777" w:rsidR="00D83468" w:rsidRPr="001E1582" w:rsidRDefault="00D83468" w:rsidP="00D83468">
            <w:pPr>
              <w:widowControl w:val="0"/>
              <w:spacing w:line="240" w:lineRule="auto"/>
              <w:rPr>
                <w:rFonts w:ascii="Cambria" w:hAnsi="Cambria"/>
                <w:color w:val="auto"/>
                <w:sz w:val="20"/>
                <w:szCs w:val="20"/>
              </w:rPr>
            </w:pPr>
          </w:p>
          <w:p w14:paraId="176CA6CC"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3E47AEC9" w14:textId="77777777" w:rsidR="00D83468" w:rsidRPr="001E1582" w:rsidRDefault="00D83468" w:rsidP="00D83468">
            <w:pPr>
              <w:widowControl w:val="0"/>
              <w:spacing w:line="240" w:lineRule="auto"/>
              <w:rPr>
                <w:rFonts w:ascii="Cambria" w:hAnsi="Cambria"/>
                <w:color w:val="auto"/>
                <w:sz w:val="20"/>
                <w:szCs w:val="20"/>
              </w:rPr>
            </w:pPr>
          </w:p>
          <w:p w14:paraId="24C4643C" w14:textId="5F092438"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52B80722"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78F6892D" w14:textId="77777777" w:rsidR="00D83468" w:rsidRPr="001E1582" w:rsidRDefault="00D83468" w:rsidP="00D83468">
            <w:pPr>
              <w:widowControl w:val="0"/>
              <w:spacing w:line="240" w:lineRule="auto"/>
              <w:rPr>
                <w:rFonts w:ascii="Cambria" w:hAnsi="Cambria"/>
                <w:color w:val="auto"/>
                <w:sz w:val="20"/>
                <w:szCs w:val="20"/>
              </w:rPr>
            </w:pPr>
          </w:p>
          <w:p w14:paraId="24F97DC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125B3401" w14:textId="77777777" w:rsidR="00D83468" w:rsidRPr="001E1582" w:rsidRDefault="00D83468" w:rsidP="00D83468">
            <w:pPr>
              <w:widowControl w:val="0"/>
              <w:spacing w:line="240" w:lineRule="auto"/>
              <w:rPr>
                <w:rFonts w:ascii="Cambria" w:hAnsi="Cambria"/>
                <w:color w:val="auto"/>
                <w:sz w:val="20"/>
                <w:szCs w:val="20"/>
              </w:rPr>
            </w:pPr>
          </w:p>
          <w:p w14:paraId="1D460E44" w14:textId="4FE6D5BE"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679" w:type="dxa"/>
            <w:tcBorders>
              <w:top w:val="single" w:sz="18" w:space="0" w:color="000000" w:themeColor="text1"/>
            </w:tcBorders>
            <w:tcMar>
              <w:top w:w="100" w:type="dxa"/>
              <w:left w:w="100" w:type="dxa"/>
              <w:bottom w:w="100" w:type="dxa"/>
              <w:right w:w="100" w:type="dxa"/>
            </w:tcMar>
          </w:tcPr>
          <w:p w14:paraId="2C4E48CE"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524BD97B" w14:textId="77777777" w:rsidR="00D83468" w:rsidRPr="001E1582" w:rsidRDefault="00D83468" w:rsidP="00D83468">
            <w:pPr>
              <w:widowControl w:val="0"/>
              <w:spacing w:line="240" w:lineRule="auto"/>
              <w:rPr>
                <w:rFonts w:ascii="Cambria" w:hAnsi="Cambria"/>
                <w:color w:val="auto"/>
                <w:sz w:val="20"/>
                <w:szCs w:val="20"/>
              </w:rPr>
            </w:pPr>
          </w:p>
          <w:p w14:paraId="42E32AEF"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w:t>
            </w:r>
            <w:proofErr w:type="gramStart"/>
            <w:r>
              <w:rPr>
                <w:rFonts w:ascii="Cambria" w:hAnsi="Cambria"/>
                <w:color w:val="auto"/>
                <w:sz w:val="20"/>
                <w:szCs w:val="20"/>
              </w:rPr>
              <w:t>elaborated on</w:t>
            </w:r>
            <w:proofErr w:type="gramEnd"/>
            <w:r>
              <w:rPr>
                <w:rFonts w:ascii="Cambria" w:hAnsi="Cambria"/>
                <w:color w:val="auto"/>
                <w:sz w:val="20"/>
                <w:szCs w:val="20"/>
              </w:rPr>
              <w:t xml:space="preserve"> in a text. </w:t>
            </w:r>
          </w:p>
          <w:p w14:paraId="1FF2F834" w14:textId="77777777" w:rsidR="00D83468" w:rsidRPr="001E1582" w:rsidRDefault="00D83468" w:rsidP="00D83468">
            <w:pPr>
              <w:widowControl w:val="0"/>
              <w:spacing w:line="240" w:lineRule="auto"/>
              <w:rPr>
                <w:rFonts w:ascii="Cambria" w:hAnsi="Cambria"/>
                <w:color w:val="auto"/>
                <w:sz w:val="20"/>
                <w:szCs w:val="20"/>
              </w:rPr>
            </w:pPr>
          </w:p>
          <w:p w14:paraId="239E1096" w14:textId="4728B383"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2D6EA26"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9E17A76" w14:textId="77777777" w:rsidR="00D83468" w:rsidRPr="001E1582" w:rsidRDefault="00D83468" w:rsidP="00D83468">
            <w:pPr>
              <w:widowControl w:val="0"/>
              <w:spacing w:line="240" w:lineRule="auto"/>
              <w:rPr>
                <w:rFonts w:ascii="Cambria" w:hAnsi="Cambria"/>
                <w:color w:val="auto"/>
                <w:sz w:val="20"/>
                <w:szCs w:val="20"/>
              </w:rPr>
            </w:pPr>
          </w:p>
          <w:p w14:paraId="6A23E5B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7E30B069" w14:textId="77777777" w:rsidR="00D83468" w:rsidRPr="001E1582" w:rsidRDefault="00D83468" w:rsidP="00D83468">
            <w:pPr>
              <w:widowControl w:val="0"/>
              <w:spacing w:line="240" w:lineRule="auto"/>
              <w:rPr>
                <w:rFonts w:ascii="Cambria" w:hAnsi="Cambria"/>
                <w:color w:val="auto"/>
                <w:sz w:val="20"/>
                <w:szCs w:val="20"/>
              </w:rPr>
            </w:pPr>
          </w:p>
          <w:p w14:paraId="01EF01B8" w14:textId="2CECB3EB"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r w:rsidR="008D1780" w:rsidRPr="001E1582">
              <w:rPr>
                <w:rFonts w:ascii="Cambria" w:hAnsi="Cambria"/>
                <w:color w:val="auto"/>
                <w:sz w:val="20"/>
                <w:szCs w:val="20"/>
              </w:rPr>
              <w:t>.</w:t>
            </w: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7A687A" w14:textId="77777777" w:rsidR="004B306A" w:rsidRPr="008D1780" w:rsidRDefault="004B306A" w:rsidP="004B306A">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06E882" w14:textId="07A956FB" w:rsidR="004B306A" w:rsidRPr="008D1780" w:rsidRDefault="004B306A" w:rsidP="004B306A">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w:t>
            </w:r>
            <w:r w:rsidR="00D83468" w:rsidRPr="008D1780">
              <w:rPr>
                <w:rFonts w:ascii="Cambria" w:hAnsi="Cambria"/>
                <w:color w:val="auto"/>
                <w:sz w:val="20"/>
                <w:szCs w:val="20"/>
              </w:rPr>
              <w:t>and</w:t>
            </w:r>
            <w:r w:rsidRPr="008D1780">
              <w:rPr>
                <w:rFonts w:ascii="Cambria" w:hAnsi="Cambria"/>
                <w:color w:val="auto"/>
                <w:sz w:val="20"/>
                <w:szCs w:val="20"/>
              </w:rPr>
              <w:t xml:space="preserve"> discuss the </w:t>
            </w:r>
            <w:proofErr w:type="gramStart"/>
            <w:r w:rsidRPr="008D1780">
              <w:rPr>
                <w:rFonts w:ascii="Cambria" w:hAnsi="Cambria"/>
                <w:color w:val="auto"/>
                <w:sz w:val="20"/>
                <w:szCs w:val="20"/>
              </w:rPr>
              <w:t>word</w:t>
            </w:r>
            <w:proofErr w:type="gramEnd"/>
            <w:r w:rsidRPr="008D1780">
              <w:rPr>
                <w:rFonts w:ascii="Cambria" w:hAnsi="Cambria"/>
                <w:color w:val="auto"/>
                <w:sz w:val="20"/>
                <w:szCs w:val="20"/>
              </w:rPr>
              <w:t xml:space="preserve"> </w:t>
            </w:r>
            <w:r w:rsidRPr="00E625B8">
              <w:rPr>
                <w:rFonts w:ascii="Cambria" w:hAnsi="Cambria"/>
                <w:color w:val="auto"/>
                <w:sz w:val="20"/>
                <w:szCs w:val="20"/>
              </w:rPr>
              <w:t xml:space="preserve">and </w:t>
            </w:r>
            <w:r w:rsidR="00E625B8">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8A7085D" w14:textId="7612BB69" w:rsidR="008D1780" w:rsidRPr="006D32FE" w:rsidRDefault="004B306A" w:rsidP="004B306A">
            <w:pPr>
              <w:widowControl w:val="0"/>
              <w:spacing w:line="240" w:lineRule="auto"/>
              <w:rPr>
                <w:rFonts w:ascii="Cambria" w:hAnsi="Cambria"/>
                <w:color w:val="FF0000"/>
                <w:sz w:val="20"/>
                <w:szCs w:val="20"/>
              </w:rPr>
            </w:pPr>
            <w:r w:rsidRPr="008D1780">
              <w:rPr>
                <w:rFonts w:ascii="Cambria" w:hAnsi="Cambria"/>
                <w:color w:val="auto"/>
                <w:sz w:val="20"/>
                <w:szCs w:val="20"/>
              </w:rPr>
              <w:t>description)</w:t>
            </w:r>
          </w:p>
        </w:tc>
        <w:tc>
          <w:tcPr>
            <w:tcW w:w="2495" w:type="dxa"/>
            <w:tcBorders>
              <w:top w:val="single" w:sz="18" w:space="0" w:color="000000" w:themeColor="text1"/>
            </w:tcBorders>
            <w:tcMar>
              <w:top w:w="100" w:type="dxa"/>
              <w:left w:w="100" w:type="dxa"/>
              <w:bottom w:w="100" w:type="dxa"/>
              <w:right w:w="100" w:type="dxa"/>
            </w:tcMar>
          </w:tcPr>
          <w:p w14:paraId="7912095C"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3FE0209"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t>
            </w:r>
            <w:proofErr w:type="gramStart"/>
            <w:r w:rsidRPr="008D1780">
              <w:rPr>
                <w:rFonts w:ascii="Cambria" w:hAnsi="Cambria"/>
                <w:color w:val="auto"/>
                <w:sz w:val="20"/>
                <w:szCs w:val="20"/>
              </w:rPr>
              <w:t>word</w:t>
            </w:r>
            <w:proofErr w:type="gramEnd"/>
            <w:r w:rsidRPr="008D1780">
              <w:rPr>
                <w:rFonts w:ascii="Cambria" w:hAnsi="Cambria"/>
                <w:color w:val="auto"/>
                <w:sz w:val="20"/>
                <w:szCs w:val="20"/>
              </w:rPr>
              <w:t xml:space="preserve">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AF8B585" w14:textId="02A0F79A"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c>
          <w:tcPr>
            <w:tcW w:w="2449" w:type="dxa"/>
            <w:tcBorders>
              <w:top w:val="single" w:sz="18" w:space="0" w:color="000000" w:themeColor="text1"/>
            </w:tcBorders>
            <w:tcMar>
              <w:top w:w="100" w:type="dxa"/>
              <w:left w:w="100" w:type="dxa"/>
              <w:bottom w:w="100" w:type="dxa"/>
              <w:right w:w="100" w:type="dxa"/>
            </w:tcMar>
          </w:tcPr>
          <w:p w14:paraId="527F5B11"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D586FF"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t>
            </w:r>
            <w:proofErr w:type="gramStart"/>
            <w:r w:rsidRPr="008D1780">
              <w:rPr>
                <w:rFonts w:ascii="Cambria" w:hAnsi="Cambria"/>
                <w:color w:val="auto"/>
                <w:sz w:val="20"/>
                <w:szCs w:val="20"/>
              </w:rPr>
              <w:t>word</w:t>
            </w:r>
            <w:proofErr w:type="gramEnd"/>
            <w:r w:rsidRPr="008D1780">
              <w:rPr>
                <w:rFonts w:ascii="Cambria" w:hAnsi="Cambria"/>
                <w:color w:val="auto"/>
                <w:sz w:val="20"/>
                <w:szCs w:val="20"/>
              </w:rPr>
              <w:t xml:space="preserve">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2589212" w14:textId="6CA8CD16"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679" w:type="dxa"/>
            <w:tcBorders>
              <w:top w:val="single" w:sz="18" w:space="0" w:color="000000" w:themeColor="text1"/>
            </w:tcBorders>
            <w:tcMar>
              <w:top w:w="100" w:type="dxa"/>
              <w:left w:w="100" w:type="dxa"/>
              <w:bottom w:w="100" w:type="dxa"/>
              <w:right w:w="100" w:type="dxa"/>
            </w:tcMar>
          </w:tcPr>
          <w:p w14:paraId="58A0AA14"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26A9A0CD"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t>
            </w:r>
            <w:proofErr w:type="gramStart"/>
            <w:r w:rsidRPr="008D1780">
              <w:rPr>
                <w:rFonts w:ascii="Cambria" w:hAnsi="Cambria"/>
                <w:color w:val="auto"/>
                <w:sz w:val="20"/>
                <w:szCs w:val="20"/>
              </w:rPr>
              <w:t>word</w:t>
            </w:r>
            <w:proofErr w:type="gramEnd"/>
            <w:r w:rsidRPr="008D1780">
              <w:rPr>
                <w:rFonts w:ascii="Cambria" w:hAnsi="Cambria"/>
                <w:color w:val="auto"/>
                <w:sz w:val="20"/>
                <w:szCs w:val="20"/>
              </w:rPr>
              <w:t xml:space="preserve">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5AE8A5D0" w14:textId="548AA2A7"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E932A8A"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5ED3BCC8"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t>
            </w:r>
            <w:proofErr w:type="gramStart"/>
            <w:r w:rsidRPr="008D1780">
              <w:rPr>
                <w:rFonts w:ascii="Cambria" w:hAnsi="Cambria"/>
                <w:color w:val="auto"/>
                <w:sz w:val="20"/>
                <w:szCs w:val="20"/>
              </w:rPr>
              <w:t>word</w:t>
            </w:r>
            <w:proofErr w:type="gramEnd"/>
            <w:r w:rsidRPr="008D1780">
              <w:rPr>
                <w:rFonts w:ascii="Cambria" w:hAnsi="Cambria"/>
                <w:color w:val="auto"/>
                <w:sz w:val="20"/>
                <w:szCs w:val="20"/>
              </w:rPr>
              <w:t xml:space="preserve">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2A2DFE45" w14:textId="7BFE3DE3"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60D3B849" w:rsidR="00A410A7"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00213024">
              <w:rPr>
                <w:rFonts w:ascii="Cambria" w:hAnsi="Cambria"/>
                <w:i/>
                <w:iCs/>
                <w:color w:val="000000" w:themeColor="text1"/>
                <w:sz w:val="16"/>
                <w:szCs w:val="16"/>
              </w:rPr>
              <w:t>15</w:t>
            </w:r>
          </w:p>
          <w:p w14:paraId="68F55EF3" w14:textId="7F2296A2" w:rsidR="00A76F6B"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00213024">
              <w:rPr>
                <w:rFonts w:ascii="Cambria" w:hAnsi="Cambria"/>
                <w:color w:val="000000" w:themeColor="text1"/>
                <w:sz w:val="20"/>
                <w:szCs w:val="20"/>
              </w:rPr>
              <w:t xml:space="preserve">Approx. </w:t>
            </w:r>
            <w:r w:rsidR="00213024">
              <w:rPr>
                <w:rFonts w:ascii="Cambria" w:hAnsi="Cambria"/>
                <w:i/>
                <w:iCs/>
                <w:color w:val="000000" w:themeColor="text1"/>
                <w:sz w:val="16"/>
                <w:szCs w:val="16"/>
              </w:rPr>
              <w:t>40 Minutes</w:t>
            </w:r>
          </w:p>
          <w:p w14:paraId="739E54AE" w14:textId="6F6A0EBC" w:rsidR="00C80C96" w:rsidRPr="00B45B09" w:rsidRDefault="00C80C96" w:rsidP="00B45B09">
            <w:pPr>
              <w:widowControl w:val="0"/>
              <w:spacing w:line="240" w:lineRule="auto"/>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5651AC2C"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82DCC0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239970" w14:textId="6E540417" w:rsidR="00A410A7" w:rsidRPr="006D32FE" w:rsidRDefault="00A410A7" w:rsidP="00B45B09">
            <w:pPr>
              <w:widowControl w:val="0"/>
              <w:spacing w:line="240" w:lineRule="auto"/>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02E4F65E"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7399F2A1"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C22BD7" w14:textId="5FD11831" w:rsidR="00A410A7" w:rsidRPr="006D32FE" w:rsidRDefault="00A410A7" w:rsidP="00B45B09">
            <w:pPr>
              <w:widowControl w:val="0"/>
              <w:spacing w:line="240" w:lineRule="auto"/>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53EF7CF"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694C307"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60189BE3" w14:textId="0FBFA7CB" w:rsidR="00A410A7" w:rsidRPr="006D32FE" w:rsidRDefault="00A410A7" w:rsidP="00B45B09">
            <w:pPr>
              <w:widowControl w:val="0"/>
              <w:spacing w:line="240" w:lineRule="auto"/>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2EFCF47"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D93ED9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2B2149EE" w14:textId="163A1713" w:rsidR="00A410A7" w:rsidRPr="006D32FE" w:rsidRDefault="00A410A7" w:rsidP="00B45B09">
            <w:pPr>
              <w:widowControl w:val="0"/>
              <w:spacing w:line="240" w:lineRule="auto"/>
              <w:rPr>
                <w:rFonts w:ascii="Cambria" w:hAnsi="Cambria"/>
                <w:color w:val="000000" w:themeColor="text1"/>
                <w:sz w:val="20"/>
                <w:szCs w:val="20"/>
              </w:rPr>
            </w:pPr>
          </w:p>
        </w:tc>
      </w:tr>
      <w:tr w:rsidR="00A410A7"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059D34CC" w:rsidR="00A410A7" w:rsidRPr="006D32FE" w:rsidRDefault="00536973" w:rsidP="00AA5D83">
            <w:pPr>
              <w:widowControl w:val="0"/>
              <w:spacing w:line="240" w:lineRule="auto"/>
              <w:rPr>
                <w:rFonts w:ascii="Cambria" w:hAnsi="Cambria"/>
                <w:b/>
                <w:bCs/>
                <w:sz w:val="20"/>
                <w:szCs w:val="20"/>
              </w:rPr>
            </w:pPr>
            <w:r>
              <w:rPr>
                <w:rFonts w:ascii="Cambria" w:hAnsi="Cambria"/>
                <w:b/>
                <w:bCs/>
                <w:sz w:val="20"/>
                <w:szCs w:val="20"/>
              </w:rPr>
              <w:t>Introduce</w:t>
            </w:r>
            <w:r w:rsidR="00213024">
              <w:rPr>
                <w:rFonts w:ascii="Cambria" w:hAnsi="Cambria"/>
                <w:b/>
                <w:bCs/>
                <w:sz w:val="20"/>
                <w:szCs w:val="20"/>
              </w:rPr>
              <w:t xml:space="preserve"> elaboration. TW explain</w:t>
            </w:r>
            <w:r>
              <w:rPr>
                <w:rFonts w:ascii="Cambria" w:hAnsi="Cambria"/>
                <w:b/>
                <w:bCs/>
                <w:sz w:val="20"/>
                <w:szCs w:val="20"/>
              </w:rPr>
              <w:t xml:space="preserve"> </w:t>
            </w:r>
            <w:r w:rsidR="00213024">
              <w:rPr>
                <w:rFonts w:ascii="Cambria" w:hAnsi="Cambria"/>
                <w:b/>
                <w:bCs/>
                <w:sz w:val="20"/>
                <w:szCs w:val="20"/>
              </w:rPr>
              <w:t>that when authors elaborate on an idea in a text, they use examples or anecdotes</w:t>
            </w:r>
            <w:r w:rsidR="002010A5">
              <w:rPr>
                <w:rFonts w:ascii="Cambria" w:hAnsi="Cambria"/>
                <w:b/>
                <w:bCs/>
                <w:sz w:val="20"/>
                <w:szCs w:val="20"/>
              </w:rPr>
              <w:t xml:space="preserve"> </w:t>
            </w:r>
            <w:r w:rsidR="00213024">
              <w:rPr>
                <w:rFonts w:ascii="Cambria" w:hAnsi="Cambria"/>
                <w:b/>
                <w:bCs/>
                <w:sz w:val="20"/>
                <w:szCs w:val="20"/>
              </w:rPr>
              <w:t xml:space="preserve">to </w:t>
            </w:r>
            <w:proofErr w:type="gramStart"/>
            <w:r w:rsidR="00213024">
              <w:rPr>
                <w:rFonts w:ascii="Cambria" w:hAnsi="Cambria"/>
                <w:b/>
                <w:bCs/>
                <w:sz w:val="20"/>
                <w:szCs w:val="20"/>
              </w:rPr>
              <w:t>tell</w:t>
            </w:r>
            <w:proofErr w:type="gramEnd"/>
            <w:r w:rsidR="00213024">
              <w:rPr>
                <w:rFonts w:ascii="Cambria" w:hAnsi="Cambria"/>
                <w:b/>
                <w:bCs/>
                <w:sz w:val="20"/>
                <w:szCs w:val="20"/>
              </w:rPr>
              <w:t xml:space="preserve"> more about the idea</w:t>
            </w:r>
            <w:r w:rsidR="002010A5">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 xml:space="preserve">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w:t>
            </w:r>
            <w:proofErr w:type="gramStart"/>
            <w:r w:rsidR="00CB6CA7">
              <w:rPr>
                <w:rFonts w:ascii="Cambria" w:hAnsi="Cambria"/>
                <w:b/>
                <w:bCs/>
                <w:sz w:val="20"/>
                <w:szCs w:val="20"/>
              </w:rPr>
              <w:t>idea</w:t>
            </w:r>
            <w:proofErr w:type="gramEnd"/>
            <w:r w:rsidR="00CB6CA7">
              <w:rPr>
                <w:rFonts w:ascii="Cambria" w:hAnsi="Cambria"/>
                <w:b/>
                <w:bCs/>
                <w:sz w:val="20"/>
                <w:szCs w:val="20"/>
              </w:rPr>
              <w:t xml:space="preserve"> and which is a detail</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761BD253" w:rsidR="00A410A7" w:rsidRPr="006D32FE" w:rsidRDefault="00CB6CA7" w:rsidP="00AA5D83">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Introduce elaboration. TW explain that when authors elaborate on an idea in a text, they use examples or anecdotes to </w:t>
            </w:r>
            <w:proofErr w:type="gramStart"/>
            <w:r>
              <w:rPr>
                <w:rFonts w:ascii="Cambria" w:hAnsi="Cambria"/>
                <w:b/>
                <w:bCs/>
                <w:sz w:val="20"/>
                <w:szCs w:val="20"/>
              </w:rPr>
              <w:t>tell</w:t>
            </w:r>
            <w:proofErr w:type="gramEnd"/>
            <w:r>
              <w:rPr>
                <w:rFonts w:ascii="Cambria" w:hAnsi="Cambria"/>
                <w:b/>
                <w:bCs/>
                <w:sz w:val="20"/>
                <w:szCs w:val="20"/>
              </w:rPr>
              <w:t xml:space="preserve">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w:t>
            </w:r>
            <w:proofErr w:type="gramStart"/>
            <w:r>
              <w:rPr>
                <w:rFonts w:ascii="Cambria" w:hAnsi="Cambria"/>
                <w:b/>
                <w:bCs/>
                <w:sz w:val="20"/>
                <w:szCs w:val="20"/>
              </w:rPr>
              <w:t>idea</w:t>
            </w:r>
            <w:proofErr w:type="gramEnd"/>
            <w:r>
              <w:rPr>
                <w:rFonts w:ascii="Cambria" w:hAnsi="Cambria"/>
                <w:b/>
                <w:bCs/>
                <w:sz w:val="20"/>
                <w:szCs w:val="20"/>
              </w:rPr>
              <w:t xml:space="preserve"> and which is a detail</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0F251214" w:rsidR="00A410A7" w:rsidRPr="006D32FE" w:rsidRDefault="00002899" w:rsidP="00AA5D83">
            <w:pPr>
              <w:rPr>
                <w:rFonts w:ascii="Cambria" w:hAnsi="Cambria"/>
                <w:sz w:val="20"/>
                <w:szCs w:val="20"/>
              </w:rPr>
            </w:pPr>
            <w:r>
              <w:rPr>
                <w:rFonts w:ascii="Cambria" w:hAnsi="Cambria"/>
                <w:b/>
                <w:bCs/>
                <w:sz w:val="20"/>
                <w:szCs w:val="20"/>
              </w:rPr>
              <w:t xml:space="preserve">Introduce elaboration. TW explain that when authors elaborate on an idea in a text, they use examples or anecdotes to </w:t>
            </w:r>
            <w:proofErr w:type="gramStart"/>
            <w:r>
              <w:rPr>
                <w:rFonts w:ascii="Cambria" w:hAnsi="Cambria"/>
                <w:b/>
                <w:bCs/>
                <w:sz w:val="20"/>
                <w:szCs w:val="20"/>
              </w:rPr>
              <w:t>tell</w:t>
            </w:r>
            <w:proofErr w:type="gramEnd"/>
            <w:r>
              <w:rPr>
                <w:rFonts w:ascii="Cambria" w:hAnsi="Cambria"/>
                <w:b/>
                <w:bCs/>
                <w:sz w:val="20"/>
                <w:szCs w:val="20"/>
              </w:rPr>
              <w:t xml:space="preserve">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w:t>
            </w:r>
            <w:proofErr w:type="gramStart"/>
            <w:r>
              <w:rPr>
                <w:rFonts w:ascii="Cambria" w:hAnsi="Cambria"/>
                <w:b/>
                <w:bCs/>
                <w:sz w:val="20"/>
                <w:szCs w:val="20"/>
              </w:rPr>
              <w:t>idea</w:t>
            </w:r>
            <w:proofErr w:type="gramEnd"/>
            <w:r>
              <w:rPr>
                <w:rFonts w:ascii="Cambria" w:hAnsi="Cambria"/>
                <w:b/>
                <w:bCs/>
                <w:sz w:val="20"/>
                <w:szCs w:val="20"/>
              </w:rPr>
              <w:t xml:space="preserve"> and which is a detail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1C3330D5" w:rsidR="00A410A7" w:rsidRPr="006D32FE" w:rsidRDefault="00002899" w:rsidP="00AA5D83">
            <w:pPr>
              <w:rPr>
                <w:rFonts w:ascii="Cambria" w:hAnsi="Cambria"/>
                <w:sz w:val="20"/>
                <w:szCs w:val="20"/>
              </w:rPr>
            </w:pPr>
            <w:r>
              <w:rPr>
                <w:rFonts w:ascii="Cambria" w:hAnsi="Cambria"/>
                <w:b/>
                <w:bCs/>
                <w:sz w:val="20"/>
                <w:szCs w:val="20"/>
              </w:rPr>
              <w:t xml:space="preserve">Introduce elaboration. TW explain that when authors elaborate on an idea in a text, they use examples or anecdotes to </w:t>
            </w:r>
            <w:proofErr w:type="gramStart"/>
            <w:r>
              <w:rPr>
                <w:rFonts w:ascii="Cambria" w:hAnsi="Cambria"/>
                <w:b/>
                <w:bCs/>
                <w:sz w:val="20"/>
                <w:szCs w:val="20"/>
              </w:rPr>
              <w:t>tell</w:t>
            </w:r>
            <w:proofErr w:type="gramEnd"/>
            <w:r>
              <w:rPr>
                <w:rFonts w:ascii="Cambria" w:hAnsi="Cambria"/>
                <w:b/>
                <w:bCs/>
                <w:sz w:val="20"/>
                <w:szCs w:val="20"/>
              </w:rPr>
              <w:t xml:space="preserve">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w:t>
            </w:r>
            <w:proofErr w:type="gramStart"/>
            <w:r>
              <w:rPr>
                <w:rFonts w:ascii="Cambria" w:hAnsi="Cambria"/>
                <w:b/>
                <w:bCs/>
                <w:sz w:val="20"/>
                <w:szCs w:val="20"/>
              </w:rPr>
              <w:t>idea</w:t>
            </w:r>
            <w:proofErr w:type="gramEnd"/>
            <w:r>
              <w:rPr>
                <w:rFonts w:ascii="Cambria" w:hAnsi="Cambria"/>
                <w:b/>
                <w:bCs/>
                <w:sz w:val="20"/>
                <w:szCs w:val="20"/>
              </w:rPr>
              <w:t xml:space="preserve"> and which is a detail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2E50B41" w:rsidR="00A410A7" w:rsidRPr="006D32FE" w:rsidRDefault="00002899" w:rsidP="00AA5D83">
            <w:pPr>
              <w:widowControl w:val="0"/>
              <w:spacing w:line="240" w:lineRule="auto"/>
              <w:rPr>
                <w:rFonts w:ascii="Cambria" w:hAnsi="Cambria"/>
                <w:sz w:val="20"/>
                <w:szCs w:val="20"/>
              </w:rPr>
            </w:pPr>
            <w:r>
              <w:rPr>
                <w:rFonts w:ascii="Cambria" w:hAnsi="Cambria"/>
                <w:b/>
                <w:bCs/>
                <w:sz w:val="20"/>
                <w:szCs w:val="20"/>
              </w:rPr>
              <w:t xml:space="preserve">Introduce elaboration. TW explain that when authors elaborate on an idea in a text, they use examples or anecdotes to </w:t>
            </w:r>
            <w:proofErr w:type="gramStart"/>
            <w:r>
              <w:rPr>
                <w:rFonts w:ascii="Cambria" w:hAnsi="Cambria"/>
                <w:b/>
                <w:bCs/>
                <w:sz w:val="20"/>
                <w:szCs w:val="20"/>
              </w:rPr>
              <w:t>tell</w:t>
            </w:r>
            <w:proofErr w:type="gramEnd"/>
            <w:r>
              <w:rPr>
                <w:rFonts w:ascii="Cambria" w:hAnsi="Cambria"/>
                <w:b/>
                <w:bCs/>
                <w:sz w:val="20"/>
                <w:szCs w:val="20"/>
              </w:rPr>
              <w:t xml:space="preserve">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w:t>
            </w:r>
            <w:proofErr w:type="gramStart"/>
            <w:r>
              <w:rPr>
                <w:rFonts w:ascii="Cambria" w:hAnsi="Cambria"/>
                <w:b/>
                <w:bCs/>
                <w:sz w:val="20"/>
                <w:szCs w:val="20"/>
              </w:rPr>
              <w:t>idea</w:t>
            </w:r>
            <w:proofErr w:type="gramEnd"/>
            <w:r>
              <w:rPr>
                <w:rFonts w:ascii="Cambria" w:hAnsi="Cambria"/>
                <w:b/>
                <w:bCs/>
                <w:sz w:val="20"/>
                <w:szCs w:val="20"/>
              </w:rPr>
              <w:t xml:space="preserve"> and which is a detail</w:t>
            </w:r>
          </w:p>
        </w:tc>
      </w:tr>
      <w:tr w:rsidR="006D32FE"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94DE6C6" w:rsidR="006D32FE" w:rsidRPr="006D32FE" w:rsidRDefault="00536973" w:rsidP="006D32FE">
            <w:pPr>
              <w:widowControl w:val="0"/>
              <w:spacing w:line="240" w:lineRule="auto"/>
              <w:rPr>
                <w:rFonts w:ascii="Cambria" w:hAnsi="Cambria"/>
                <w:b/>
                <w:bCs/>
                <w:sz w:val="20"/>
                <w:szCs w:val="20"/>
              </w:rPr>
            </w:pPr>
            <w:r>
              <w:rPr>
                <w:rFonts w:ascii="Cambria" w:hAnsi="Cambria"/>
                <w:b/>
                <w:bCs/>
                <w:sz w:val="20"/>
                <w:szCs w:val="20"/>
              </w:rPr>
              <w:t xml:space="preserve">Read the </w:t>
            </w:r>
            <w:r w:rsidR="00132AD4">
              <w:rPr>
                <w:rFonts w:ascii="Cambria" w:hAnsi="Cambria"/>
                <w:b/>
                <w:bCs/>
                <w:sz w:val="20"/>
                <w:szCs w:val="20"/>
              </w:rPr>
              <w:t>paragraph</w:t>
            </w:r>
            <w:r>
              <w:rPr>
                <w:rFonts w:ascii="Cambria" w:hAnsi="Cambria"/>
                <w:b/>
                <w:bCs/>
                <w:sz w:val="20"/>
                <w:szCs w:val="20"/>
              </w:rPr>
              <w:t xml:space="preserve"> and </w:t>
            </w:r>
            <w:proofErr w:type="gramStart"/>
            <w:r>
              <w:rPr>
                <w:rFonts w:ascii="Cambria" w:hAnsi="Cambria"/>
                <w:b/>
                <w:bCs/>
                <w:sz w:val="20"/>
                <w:szCs w:val="20"/>
              </w:rPr>
              <w:t>instruction</w:t>
            </w:r>
            <w:proofErr w:type="gramEnd"/>
            <w:r>
              <w:rPr>
                <w:rFonts w:ascii="Cambria" w:hAnsi="Cambria"/>
                <w:b/>
                <w:bCs/>
                <w:sz w:val="20"/>
                <w:szCs w:val="20"/>
              </w:rPr>
              <w:t xml:space="preserve"> about anecdotes.  Then have students re</w:t>
            </w:r>
            <w:r w:rsidR="00CB6CA7">
              <w:rPr>
                <w:rFonts w:ascii="Cambria" w:hAnsi="Cambria"/>
                <w:b/>
                <w:bCs/>
                <w:sz w:val="20"/>
                <w:szCs w:val="20"/>
              </w:rPr>
              <w:t>a</w:t>
            </w:r>
            <w:r>
              <w:rPr>
                <w:rFonts w:ascii="Cambria" w:hAnsi="Cambria"/>
                <w:b/>
                <w:bCs/>
                <w:sz w:val="20"/>
                <w:szCs w:val="20"/>
              </w:rPr>
              <w:t xml:space="preserve">d the </w:t>
            </w:r>
            <w:r w:rsidR="00CB6CA7">
              <w:rPr>
                <w:rFonts w:ascii="Cambria" w:hAnsi="Cambria"/>
                <w:b/>
                <w:bCs/>
                <w:sz w:val="20"/>
                <w:szCs w:val="20"/>
              </w:rPr>
              <w:t>t</w:t>
            </w:r>
            <w:r>
              <w:rPr>
                <w:rFonts w:ascii="Cambria" w:hAnsi="Cambria"/>
                <w:b/>
                <w:bCs/>
                <w:sz w:val="20"/>
                <w:szCs w:val="20"/>
              </w:rPr>
              <w:t>ext</w:t>
            </w:r>
            <w:r w:rsidR="00CB6CA7">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Student will circle the person mentioned in the tex</w:t>
            </w:r>
            <w:r w:rsidR="00132AD4">
              <w:rPr>
                <w:rFonts w:ascii="Cambria" w:hAnsi="Cambria"/>
                <w:b/>
                <w:bCs/>
                <w:sz w:val="20"/>
                <w:szCs w:val="20"/>
              </w:rPr>
              <w:t>t</w:t>
            </w:r>
            <w:r w:rsidR="00CB6CA7">
              <w:rPr>
                <w:rFonts w:ascii="Cambria" w:hAnsi="Cambria"/>
                <w:b/>
                <w:bCs/>
                <w:sz w:val="20"/>
                <w:szCs w:val="20"/>
              </w:rPr>
              <w:t xml:space="preserve"> and underline the anecdote.</w:t>
            </w:r>
            <w:r w:rsidR="00132AD4">
              <w:rPr>
                <w:rFonts w:ascii="Cambria" w:hAnsi="Cambria"/>
                <w:b/>
                <w:bCs/>
                <w:sz w:val="20"/>
                <w:szCs w:val="20"/>
              </w:rPr>
              <w:t xml:space="preserve"> Students will share other articles they have read that </w:t>
            </w:r>
            <w:proofErr w:type="gramStart"/>
            <w:r w:rsidR="00132AD4">
              <w:rPr>
                <w:rFonts w:ascii="Cambria" w:hAnsi="Cambria"/>
                <w:b/>
                <w:bCs/>
                <w:sz w:val="20"/>
                <w:szCs w:val="20"/>
              </w:rPr>
              <w:t>included</w:t>
            </w:r>
            <w:proofErr w:type="gramEnd"/>
            <w:r w:rsidR="00132AD4">
              <w:rPr>
                <w:rFonts w:ascii="Cambria" w:hAnsi="Cambria"/>
                <w:b/>
                <w:bCs/>
                <w:sz w:val="20"/>
                <w:szCs w:val="20"/>
              </w:rPr>
              <w:t xml:space="preserve"> facts, examples, and anecdotes.  Students may also mention a chapter in a textbook, or article.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EFB357D" w:rsidR="006D32FE" w:rsidRPr="006D32FE" w:rsidRDefault="00132AD4"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 xml:space="preserve">Read the paragraph and </w:t>
            </w:r>
            <w:proofErr w:type="gramStart"/>
            <w:r>
              <w:rPr>
                <w:rFonts w:ascii="Cambria" w:hAnsi="Cambria"/>
                <w:b/>
                <w:bCs/>
                <w:sz w:val="20"/>
                <w:szCs w:val="20"/>
              </w:rPr>
              <w:t>instruction</w:t>
            </w:r>
            <w:proofErr w:type="gramEnd"/>
            <w:r>
              <w:rPr>
                <w:rFonts w:ascii="Cambria" w:hAnsi="Cambria"/>
                <w:b/>
                <w:bCs/>
                <w:sz w:val="20"/>
                <w:szCs w:val="20"/>
              </w:rPr>
              <w:t xml:space="preserve"> about anecdotes.  Then have students read the text. </w:t>
            </w:r>
            <w:proofErr w:type="gramStart"/>
            <w:r>
              <w:rPr>
                <w:rFonts w:ascii="Cambria" w:hAnsi="Cambria"/>
                <w:b/>
                <w:bCs/>
                <w:sz w:val="20"/>
                <w:szCs w:val="20"/>
              </w:rPr>
              <w:t>Student</w:t>
            </w:r>
            <w:proofErr w:type="gramEnd"/>
            <w:r>
              <w:rPr>
                <w:rFonts w:ascii="Cambria" w:hAnsi="Cambria"/>
                <w:b/>
                <w:bCs/>
                <w:sz w:val="20"/>
                <w:szCs w:val="20"/>
              </w:rPr>
              <w:t xml:space="preserve"> will circle the person mentioned in the text and underline the anecdote. Students will share other articles they have read that </w:t>
            </w:r>
            <w:proofErr w:type="gramStart"/>
            <w:r>
              <w:rPr>
                <w:rFonts w:ascii="Cambria" w:hAnsi="Cambria"/>
                <w:b/>
                <w:bCs/>
                <w:sz w:val="20"/>
                <w:szCs w:val="20"/>
              </w:rPr>
              <w:t>included</w:t>
            </w:r>
            <w:proofErr w:type="gramEnd"/>
            <w:r>
              <w:rPr>
                <w:rFonts w:ascii="Cambria" w:hAnsi="Cambria"/>
                <w:b/>
                <w:bCs/>
                <w:sz w:val="20"/>
                <w:szCs w:val="20"/>
              </w:rPr>
              <w:t xml:space="preserve"> facts, examples, and anecdotes.  Students may also mention a chapter in a textbook, or article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4D106422" w:rsidR="006D32FE" w:rsidRPr="006D32FE" w:rsidRDefault="00132AD4" w:rsidP="006D32FE">
            <w:pPr>
              <w:rPr>
                <w:rFonts w:ascii="Cambria" w:hAnsi="Cambria"/>
                <w:sz w:val="20"/>
                <w:szCs w:val="20"/>
              </w:rPr>
            </w:pPr>
            <w:r>
              <w:rPr>
                <w:rFonts w:ascii="Cambria" w:hAnsi="Cambria"/>
                <w:b/>
                <w:bCs/>
                <w:sz w:val="20"/>
                <w:szCs w:val="20"/>
              </w:rPr>
              <w:t xml:space="preserve">Read the paragraph and </w:t>
            </w:r>
            <w:proofErr w:type="gramStart"/>
            <w:r>
              <w:rPr>
                <w:rFonts w:ascii="Cambria" w:hAnsi="Cambria"/>
                <w:b/>
                <w:bCs/>
                <w:sz w:val="20"/>
                <w:szCs w:val="20"/>
              </w:rPr>
              <w:t>instruction</w:t>
            </w:r>
            <w:proofErr w:type="gramEnd"/>
            <w:r>
              <w:rPr>
                <w:rFonts w:ascii="Cambria" w:hAnsi="Cambria"/>
                <w:b/>
                <w:bCs/>
                <w:sz w:val="20"/>
                <w:szCs w:val="20"/>
              </w:rPr>
              <w:t xml:space="preserve"> about anecdotes.  Then have students read the text. </w:t>
            </w:r>
            <w:proofErr w:type="gramStart"/>
            <w:r>
              <w:rPr>
                <w:rFonts w:ascii="Cambria" w:hAnsi="Cambria"/>
                <w:b/>
                <w:bCs/>
                <w:sz w:val="20"/>
                <w:szCs w:val="20"/>
              </w:rPr>
              <w:t>Student</w:t>
            </w:r>
            <w:proofErr w:type="gramEnd"/>
            <w:r>
              <w:rPr>
                <w:rFonts w:ascii="Cambria" w:hAnsi="Cambria"/>
                <w:b/>
                <w:bCs/>
                <w:sz w:val="20"/>
                <w:szCs w:val="20"/>
              </w:rPr>
              <w:t xml:space="preserve"> will circle the person mentioned in the text and underline the anecdote. Students will share other articles they have read that </w:t>
            </w:r>
            <w:proofErr w:type="gramStart"/>
            <w:r>
              <w:rPr>
                <w:rFonts w:ascii="Cambria" w:hAnsi="Cambria"/>
                <w:b/>
                <w:bCs/>
                <w:sz w:val="20"/>
                <w:szCs w:val="20"/>
              </w:rPr>
              <w:t>included</w:t>
            </w:r>
            <w:proofErr w:type="gramEnd"/>
            <w:r>
              <w:rPr>
                <w:rFonts w:ascii="Cambria" w:hAnsi="Cambria"/>
                <w:b/>
                <w:bCs/>
                <w:sz w:val="20"/>
                <w:szCs w:val="20"/>
              </w:rPr>
              <w:t xml:space="preserve"> facts, examples, and anecdotes.  Students may also mention a </w:t>
            </w:r>
            <w:r>
              <w:rPr>
                <w:rFonts w:ascii="Cambria" w:hAnsi="Cambria"/>
                <w:b/>
                <w:bCs/>
                <w:sz w:val="20"/>
                <w:szCs w:val="20"/>
              </w:rPr>
              <w:lastRenderedPageBreak/>
              <w:t>chapter in a textbook, or article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2BEB165" w:rsidR="006D32FE" w:rsidRPr="006D32FE" w:rsidRDefault="00132AD4" w:rsidP="006D32FE">
            <w:pPr>
              <w:rPr>
                <w:rFonts w:ascii="Cambria" w:hAnsi="Cambria"/>
                <w:sz w:val="20"/>
                <w:szCs w:val="20"/>
              </w:rPr>
            </w:pPr>
            <w:r>
              <w:rPr>
                <w:rFonts w:ascii="Cambria" w:hAnsi="Cambria"/>
                <w:b/>
                <w:bCs/>
                <w:sz w:val="20"/>
                <w:szCs w:val="20"/>
              </w:rPr>
              <w:lastRenderedPageBreak/>
              <w:t xml:space="preserve">Read the paragraph and </w:t>
            </w:r>
            <w:proofErr w:type="gramStart"/>
            <w:r>
              <w:rPr>
                <w:rFonts w:ascii="Cambria" w:hAnsi="Cambria"/>
                <w:b/>
                <w:bCs/>
                <w:sz w:val="20"/>
                <w:szCs w:val="20"/>
              </w:rPr>
              <w:t>instruction</w:t>
            </w:r>
            <w:proofErr w:type="gramEnd"/>
            <w:r>
              <w:rPr>
                <w:rFonts w:ascii="Cambria" w:hAnsi="Cambria"/>
                <w:b/>
                <w:bCs/>
                <w:sz w:val="20"/>
                <w:szCs w:val="20"/>
              </w:rPr>
              <w:t xml:space="preserve"> about anecdotes.  Then have students read the text. </w:t>
            </w:r>
            <w:proofErr w:type="gramStart"/>
            <w:r>
              <w:rPr>
                <w:rFonts w:ascii="Cambria" w:hAnsi="Cambria"/>
                <w:b/>
                <w:bCs/>
                <w:sz w:val="20"/>
                <w:szCs w:val="20"/>
              </w:rPr>
              <w:t>Student</w:t>
            </w:r>
            <w:proofErr w:type="gramEnd"/>
            <w:r>
              <w:rPr>
                <w:rFonts w:ascii="Cambria" w:hAnsi="Cambria"/>
                <w:b/>
                <w:bCs/>
                <w:sz w:val="20"/>
                <w:szCs w:val="20"/>
              </w:rPr>
              <w:t xml:space="preserve"> will circle the person mentioned in the text and underline the anecdote. Students will share other articles they have read that </w:t>
            </w:r>
            <w:proofErr w:type="gramStart"/>
            <w:r>
              <w:rPr>
                <w:rFonts w:ascii="Cambria" w:hAnsi="Cambria"/>
                <w:b/>
                <w:bCs/>
                <w:sz w:val="20"/>
                <w:szCs w:val="20"/>
              </w:rPr>
              <w:t>included</w:t>
            </w:r>
            <w:proofErr w:type="gramEnd"/>
            <w:r>
              <w:rPr>
                <w:rFonts w:ascii="Cambria" w:hAnsi="Cambria"/>
                <w:b/>
                <w:bCs/>
                <w:sz w:val="20"/>
                <w:szCs w:val="20"/>
              </w:rPr>
              <w:t xml:space="preserve"> facts, examples, and anecdotes.  Students may also mention a chapter in a textbook, or article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2AA09E2" w:rsidR="006D32FE" w:rsidRPr="006D32FE" w:rsidRDefault="00132AD4" w:rsidP="006D32FE">
            <w:pPr>
              <w:widowControl w:val="0"/>
              <w:spacing w:line="240" w:lineRule="auto"/>
              <w:rPr>
                <w:rFonts w:ascii="Cambria" w:hAnsi="Cambria"/>
                <w:sz w:val="20"/>
                <w:szCs w:val="20"/>
              </w:rPr>
            </w:pPr>
            <w:r>
              <w:rPr>
                <w:rFonts w:ascii="Cambria" w:hAnsi="Cambria"/>
                <w:b/>
                <w:bCs/>
                <w:sz w:val="20"/>
                <w:szCs w:val="20"/>
              </w:rPr>
              <w:t xml:space="preserve">Read the paragraph and instruction about anecdotes.  Then have students read the text. </w:t>
            </w:r>
            <w:proofErr w:type="gramStart"/>
            <w:r>
              <w:rPr>
                <w:rFonts w:ascii="Cambria" w:hAnsi="Cambria"/>
                <w:b/>
                <w:bCs/>
                <w:sz w:val="20"/>
                <w:szCs w:val="20"/>
              </w:rPr>
              <w:t>Student</w:t>
            </w:r>
            <w:proofErr w:type="gramEnd"/>
            <w:r>
              <w:rPr>
                <w:rFonts w:ascii="Cambria" w:hAnsi="Cambria"/>
                <w:b/>
                <w:bCs/>
                <w:sz w:val="20"/>
                <w:szCs w:val="20"/>
              </w:rPr>
              <w:t xml:space="preserve"> will circle the person mentioned in the text and underline the anecdote. Students will share other articles they have read that </w:t>
            </w:r>
            <w:proofErr w:type="gramStart"/>
            <w:r>
              <w:rPr>
                <w:rFonts w:ascii="Cambria" w:hAnsi="Cambria"/>
                <w:b/>
                <w:bCs/>
                <w:sz w:val="20"/>
                <w:szCs w:val="20"/>
              </w:rPr>
              <w:t>included</w:t>
            </w:r>
            <w:proofErr w:type="gramEnd"/>
            <w:r>
              <w:rPr>
                <w:rFonts w:ascii="Cambria" w:hAnsi="Cambria"/>
                <w:b/>
                <w:bCs/>
                <w:sz w:val="20"/>
                <w:szCs w:val="20"/>
              </w:rPr>
              <w:t xml:space="preserve"> facts, examples, and anecdotes.  Students may also mention a chapter in a textbook, or article</w:t>
            </w:r>
          </w:p>
        </w:tc>
      </w:tr>
      <w:tr w:rsidR="006D32FE"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4F5F292C" w:rsidR="00C3338B" w:rsidRPr="00C3338B" w:rsidRDefault="00C3338B" w:rsidP="00C3338B">
            <w:pPr>
              <w:widowControl w:val="0"/>
              <w:spacing w:line="240" w:lineRule="auto"/>
              <w:rPr>
                <w:rFonts w:ascii="Cambria" w:hAnsi="Cambria"/>
                <w:sz w:val="20"/>
                <w:szCs w:val="20"/>
              </w:rPr>
            </w:pPr>
            <w:r w:rsidRPr="00C3338B">
              <w:rPr>
                <w:rFonts w:ascii="Cambria" w:hAnsi="Cambria"/>
                <w:b/>
                <w:bCs/>
                <w:sz w:val="20"/>
                <w:szCs w:val="20"/>
              </w:rPr>
              <w:t>In the five sentences, underline the antecedent.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5E4B7C0" w:rsidR="00C3338B" w:rsidRPr="00C3338B" w:rsidRDefault="00C3338B" w:rsidP="00C3338B">
            <w:pPr>
              <w:pStyle w:val="paragraph"/>
              <w:spacing w:before="0" w:beforeAutospacing="0" w:after="0" w:afterAutospacing="0"/>
              <w:textAlignment w:val="baseline"/>
              <w:rPr>
                <w:rFonts w:ascii="Cambria" w:hAnsi="Cambria"/>
                <w:b/>
                <w:bCs/>
                <w:sz w:val="20"/>
                <w:szCs w:val="20"/>
              </w:rPr>
            </w:pPr>
            <w:r w:rsidRPr="00C3338B">
              <w:rPr>
                <w:rFonts w:ascii="Cambria" w:hAnsi="Cambria"/>
                <w:b/>
                <w:bCs/>
                <w:sz w:val="20"/>
                <w:szCs w:val="20"/>
              </w:rPr>
              <w:t>Each sentence has an underlined word, tell if the word is the antecedent.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5B5DBB9" w14:textId="29407B49" w:rsidR="00C3338B" w:rsidRPr="00C3338B" w:rsidRDefault="00C3338B" w:rsidP="006D32FE">
            <w:pPr>
              <w:rPr>
                <w:rFonts w:ascii="Cambria" w:hAnsi="Cambria"/>
                <w:sz w:val="20"/>
                <w:szCs w:val="20"/>
              </w:rPr>
            </w:pPr>
            <w:r w:rsidRPr="00C3338B">
              <w:rPr>
                <w:rFonts w:ascii="Cambria" w:hAnsi="Cambria"/>
                <w:b/>
                <w:bCs/>
                <w:sz w:val="20"/>
                <w:szCs w:val="20"/>
              </w:rPr>
              <w:t>Develop three sentences and underline the antecedents.</w:t>
            </w:r>
            <w:r>
              <w:rPr>
                <w:rFonts w:ascii="Cambria" w:hAnsi="Cambria"/>
                <w:sz w:val="20"/>
                <w:szCs w:val="20"/>
              </w:rPr>
              <w:t xml:space="preserve"> </w:t>
            </w:r>
          </w:p>
          <w:p w14:paraId="65AC4CAC" w14:textId="6256E4EF" w:rsidR="00C3338B" w:rsidRPr="00C3338B" w:rsidRDefault="00C3338B"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29C67B9C" w:rsidR="00C3338B" w:rsidRPr="00C3338B" w:rsidRDefault="00C3338B" w:rsidP="006D32FE">
            <w:pPr>
              <w:rPr>
                <w:rFonts w:ascii="Cambria" w:hAnsi="Cambria"/>
                <w:sz w:val="20"/>
                <w:szCs w:val="20"/>
              </w:rPr>
            </w:pPr>
            <w:r w:rsidRPr="00C3338B">
              <w:rPr>
                <w:rFonts w:ascii="Cambria" w:hAnsi="Cambria"/>
                <w:b/>
                <w:bCs/>
                <w:sz w:val="20"/>
                <w:szCs w:val="20"/>
              </w:rPr>
              <w:t>Develop five sentences and underline the antecedent.</w:t>
            </w:r>
            <w:r>
              <w:rPr>
                <w:rFonts w:ascii="Cambria" w:hAnsi="Cambria"/>
                <w:sz w:val="20"/>
                <w:szCs w:val="20"/>
              </w:rPr>
              <w:t xml:space="preserve">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7BA643F9" w:rsidR="006D32FE" w:rsidRPr="00C3338B" w:rsidRDefault="00C3338B" w:rsidP="006D32FE">
            <w:pPr>
              <w:widowControl w:val="0"/>
              <w:spacing w:line="240" w:lineRule="auto"/>
              <w:rPr>
                <w:rFonts w:ascii="Cambria" w:hAnsi="Cambria"/>
                <w:b/>
                <w:bCs/>
                <w:sz w:val="20"/>
                <w:szCs w:val="20"/>
              </w:rPr>
            </w:pPr>
            <w:r>
              <w:rPr>
                <w:rFonts w:ascii="Cambria" w:hAnsi="Cambria"/>
                <w:b/>
                <w:bCs/>
                <w:sz w:val="20"/>
                <w:szCs w:val="20"/>
              </w:rPr>
              <w:t xml:space="preserve">Write </w:t>
            </w:r>
            <w:proofErr w:type="gramStart"/>
            <w:r>
              <w:rPr>
                <w:rFonts w:ascii="Cambria" w:hAnsi="Cambria"/>
                <w:b/>
                <w:bCs/>
                <w:sz w:val="20"/>
                <w:szCs w:val="20"/>
              </w:rPr>
              <w:t>brief</w:t>
            </w:r>
            <w:proofErr w:type="gramEnd"/>
            <w:r>
              <w:rPr>
                <w:rFonts w:ascii="Cambria" w:hAnsi="Cambria"/>
                <w:b/>
                <w:bCs/>
                <w:sz w:val="20"/>
                <w:szCs w:val="20"/>
              </w:rPr>
              <w:t xml:space="preserve"> paragraph that evaluates the use of antecedents.  Are antecedent </w:t>
            </w:r>
            <w:proofErr w:type="gramStart"/>
            <w:r>
              <w:rPr>
                <w:rFonts w:ascii="Cambria" w:hAnsi="Cambria"/>
                <w:b/>
                <w:bCs/>
                <w:sz w:val="20"/>
                <w:szCs w:val="20"/>
              </w:rPr>
              <w:t>really necessary</w:t>
            </w:r>
            <w:proofErr w:type="gramEnd"/>
            <w:r>
              <w:rPr>
                <w:rFonts w:ascii="Cambria" w:hAnsi="Cambria"/>
                <w:b/>
                <w:bCs/>
                <w:sz w:val="20"/>
                <w:szCs w:val="20"/>
              </w:rPr>
              <w:t xml:space="preserve"> to the </w:t>
            </w:r>
            <w:r w:rsidR="00525F5F">
              <w:rPr>
                <w:rFonts w:ascii="Cambria" w:hAnsi="Cambria"/>
                <w:b/>
                <w:bCs/>
                <w:sz w:val="20"/>
                <w:szCs w:val="20"/>
              </w:rPr>
              <w:t>writing</w:t>
            </w:r>
            <w:r>
              <w:rPr>
                <w:rFonts w:ascii="Cambria" w:hAnsi="Cambria"/>
                <w:b/>
                <w:bCs/>
                <w:sz w:val="20"/>
                <w:szCs w:val="20"/>
              </w:rPr>
              <w:t xml:space="preserve"> process</w:t>
            </w:r>
            <w:r w:rsidR="00525F5F">
              <w:rPr>
                <w:rFonts w:ascii="Cambria" w:hAnsi="Cambria"/>
                <w:b/>
                <w:bCs/>
                <w:sz w:val="20"/>
                <w:szCs w:val="20"/>
              </w:rPr>
              <w:t>. Why?</w:t>
            </w:r>
          </w:p>
        </w:tc>
      </w:tr>
      <w:tr w:rsidR="00925459"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315215C3" w:rsidR="00925459" w:rsidRPr="006D32FE" w:rsidRDefault="00FB78AC" w:rsidP="006D32FE">
            <w:pPr>
              <w:widowControl w:val="0"/>
              <w:spacing w:line="240" w:lineRule="auto"/>
              <w:rPr>
                <w:rFonts w:ascii="Cambria" w:hAnsi="Cambria"/>
                <w:b/>
                <w:bCs/>
                <w:sz w:val="20"/>
                <w:szCs w:val="20"/>
              </w:rPr>
            </w:pPr>
            <w:r>
              <w:rPr>
                <w:rFonts w:ascii="Cambria" w:hAnsi="Cambria"/>
                <w:b/>
                <w:bCs/>
                <w:sz w:val="20"/>
                <w:szCs w:val="20"/>
              </w:rPr>
              <w:t xml:space="preserve">Encourage students to analyze details, examples and anecdotes in other informational text to learn how they connect and why the author may have included them.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A12BE1B" w:rsidR="00925459" w:rsidRPr="006D32FE" w:rsidRDefault="00FB78AC"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6C140233"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6A54A0C"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1E16A160" w:rsidR="00925459" w:rsidRPr="006D32FE" w:rsidRDefault="00FB78AC" w:rsidP="006D32FE">
            <w:pPr>
              <w:widowControl w:val="0"/>
              <w:spacing w:line="240" w:lineRule="auto"/>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r>
      <w:tr w:rsidR="006D32F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E8D699E" w14:textId="6639985A" w:rsidR="006D32FE" w:rsidRPr="006D32FE" w:rsidRDefault="006D32FE" w:rsidP="00925459">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2FE" w:rsidRPr="006D32FE" w:rsidRDefault="006D32FE" w:rsidP="006D32FE">
            <w:pPr>
              <w:widowControl w:val="0"/>
              <w:spacing w:line="240" w:lineRule="auto"/>
              <w:rPr>
                <w:rFonts w:ascii="Cambria" w:hAnsi="Cambria"/>
                <w:sz w:val="20"/>
                <w:szCs w:val="20"/>
              </w:rPr>
            </w:pPr>
          </w:p>
        </w:tc>
      </w:tr>
      <w:tr w:rsidR="006D32F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63DBDD" w14:textId="4A96A563"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2FE" w:rsidRPr="006D32FE" w:rsidRDefault="006D32FE" w:rsidP="006D32FE">
            <w:pPr>
              <w:widowControl w:val="0"/>
              <w:spacing w:line="240" w:lineRule="auto"/>
              <w:rPr>
                <w:rFonts w:ascii="Cambria" w:hAnsi="Cambria"/>
                <w:sz w:val="20"/>
                <w:szCs w:val="20"/>
              </w:rPr>
            </w:pPr>
          </w:p>
        </w:tc>
      </w:tr>
      <w:tr w:rsidR="002E64B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77777777" w:rsidR="002E64B6" w:rsidRPr="006D32FE" w:rsidRDefault="002E64B6"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77777777" w:rsidR="002E64B6" w:rsidRPr="006D32FE" w:rsidRDefault="002E64B6"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77777777" w:rsidR="002E64B6" w:rsidRPr="006D32FE" w:rsidRDefault="002E64B6"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77777777" w:rsidR="002E64B6" w:rsidRPr="006D32FE" w:rsidRDefault="002E64B6"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77777777" w:rsidR="002E64B6" w:rsidRPr="006D32FE" w:rsidRDefault="002E64B6" w:rsidP="006D32FE">
            <w:pPr>
              <w:widowControl w:val="0"/>
              <w:spacing w:line="240" w:lineRule="auto"/>
              <w:rPr>
                <w:rFonts w:ascii="Cambria" w:hAnsi="Cambria"/>
                <w:sz w:val="20"/>
                <w:szCs w:val="20"/>
              </w:rPr>
            </w:pPr>
          </w:p>
        </w:tc>
      </w:tr>
      <w:tr w:rsidR="002E64B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E64B6" w:rsidRPr="006D32FE" w:rsidRDefault="002E64B6" w:rsidP="002E64B6">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E64B6" w:rsidRPr="006D32FE" w:rsidRDefault="002E64B6" w:rsidP="002E64B6">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D830F31" w:rsidR="002E64B6"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Reteach in small </w:t>
            </w:r>
            <w:r w:rsidR="00002899">
              <w:rPr>
                <w:rFonts w:ascii="Cambria" w:hAnsi="Cambria"/>
                <w:b/>
                <w:bCs/>
                <w:sz w:val="20"/>
                <w:szCs w:val="20"/>
              </w:rPr>
              <w:t>group (on a lower grade level) how students can identify and explain relationships between and among ideas and events.</w:t>
            </w:r>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B6F773A" w:rsidR="002E64B6" w:rsidRPr="006D32FE" w:rsidRDefault="00002899"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0711BA0"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667E4E1"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135E1C8B" w:rsidR="002E64B6" w:rsidRPr="006D32FE" w:rsidRDefault="00002899" w:rsidP="002E64B6">
            <w:pPr>
              <w:widowControl w:val="0"/>
              <w:spacing w:line="240" w:lineRule="auto"/>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r>
      <w:tr w:rsidR="002E64B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E64B6" w:rsidRPr="006D32FE" w:rsidRDefault="002E64B6" w:rsidP="002E64B6">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E64B6" w:rsidRPr="006D32FE" w:rsidRDefault="002E64B6" w:rsidP="002E64B6">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E64B6" w:rsidRPr="006D32FE" w:rsidRDefault="002E64B6" w:rsidP="002E64B6">
            <w:pPr>
              <w:spacing w:line="240" w:lineRule="auto"/>
              <w:rPr>
                <w:rFonts w:ascii="Cambria" w:hAnsi="Cambria"/>
                <w:sz w:val="20"/>
                <w:szCs w:val="20"/>
              </w:rPr>
            </w:pPr>
          </w:p>
          <w:p w14:paraId="3A735567" w14:textId="0C631EE0" w:rsidR="002E64B6" w:rsidRPr="006D32FE" w:rsidRDefault="002E64B6"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E64B6" w:rsidRPr="006D32FE" w:rsidRDefault="002E64B6" w:rsidP="002E64B6">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E64B6" w:rsidRPr="006D32FE" w:rsidRDefault="002E64B6" w:rsidP="002E64B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E64B6" w:rsidRPr="006D32FE" w:rsidRDefault="002E64B6" w:rsidP="002E64B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E64B6" w:rsidRPr="006D32FE" w:rsidRDefault="002E64B6" w:rsidP="002E64B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E64B6" w:rsidRPr="006D32FE" w:rsidRDefault="002E64B6" w:rsidP="002E64B6">
            <w:pPr>
              <w:widowControl w:val="0"/>
              <w:spacing w:line="240" w:lineRule="auto"/>
              <w:rPr>
                <w:rFonts w:ascii="Cambria" w:hAnsi="Cambria"/>
                <w:sz w:val="20"/>
                <w:szCs w:val="20"/>
              </w:rPr>
            </w:pPr>
          </w:p>
        </w:tc>
      </w:tr>
      <w:tr w:rsidR="008031E8"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47CFA074" w:rsidR="008031E8"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Students will complete I Ready lessons that expand more on the objectives and standards.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56E24BC4" w:rsidR="008031E8" w:rsidRPr="006D32FE" w:rsidRDefault="00FB78AC"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complete I Ready lessons that expand more on the objectives and standards.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42819484"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002B5E87"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1AD61AF7" w:rsidR="008031E8" w:rsidRPr="006D32FE" w:rsidRDefault="00FB78AC" w:rsidP="002E64B6">
            <w:pPr>
              <w:widowControl w:val="0"/>
              <w:spacing w:line="240" w:lineRule="auto"/>
              <w:rPr>
                <w:rFonts w:ascii="Cambria" w:hAnsi="Cambria"/>
                <w:sz w:val="20"/>
                <w:szCs w:val="20"/>
              </w:rPr>
            </w:pPr>
            <w:r>
              <w:rPr>
                <w:rFonts w:ascii="Cambria" w:hAnsi="Cambria"/>
                <w:b/>
                <w:bCs/>
                <w:sz w:val="20"/>
                <w:szCs w:val="20"/>
              </w:rPr>
              <w:t>Students will complete I Ready lessons that expand more on the objectives and standards.</w:t>
            </w:r>
          </w:p>
        </w:tc>
      </w:tr>
    </w:tbl>
    <w:p w14:paraId="623FC043" w14:textId="0317F06D" w:rsidR="00CC22EC" w:rsidRDefault="00CC22EC" w:rsidP="006D32FE">
      <w:pPr>
        <w:rPr>
          <w:rFonts w:ascii="Cambria" w:hAnsi="Cambria"/>
          <w:sz w:val="21"/>
          <w:szCs w:val="21"/>
        </w:rPr>
      </w:pPr>
    </w:p>
    <w:p w14:paraId="486F2943" w14:textId="77777777" w:rsidR="00CC22EC" w:rsidRDefault="00CC22EC">
      <w:pPr>
        <w:rPr>
          <w:rFonts w:ascii="Cambria" w:hAnsi="Cambria"/>
          <w:sz w:val="21"/>
          <w:szCs w:val="21"/>
        </w:rPr>
      </w:pPr>
      <w:r>
        <w:rPr>
          <w:rFonts w:ascii="Cambria" w:hAnsi="Cambria"/>
          <w:sz w:val="21"/>
          <w:szCs w:val="21"/>
        </w:rPr>
        <w:br w:type="page"/>
      </w:r>
    </w:p>
    <w:p w14:paraId="0ADA992D" w14:textId="77777777" w:rsidR="00DD4142" w:rsidRDefault="00DD4142">
      <w:r>
        <w:lastRenderedPageBreak/>
        <w:br w:type="page"/>
      </w:r>
    </w:p>
    <w:p w14:paraId="65594855" w14:textId="44DE8029" w:rsidR="00200BA8" w:rsidRPr="000315E9" w:rsidRDefault="00200BA8" w:rsidP="00200BA8">
      <w:pPr>
        <w:widowControl w:val="0"/>
        <w:spacing w:line="240" w:lineRule="auto"/>
        <w:rPr>
          <w:rFonts w:ascii="Cambria" w:hAnsi="Cambria"/>
          <w:sz w:val="19"/>
          <w:szCs w:val="19"/>
        </w:rPr>
      </w:pPr>
      <w:r w:rsidRPr="000315E9">
        <w:rPr>
          <w:rFonts w:ascii="Cooper Black" w:hAnsi="Cooper Black"/>
          <w:b/>
          <w:bCs/>
          <w:color w:val="7030A0"/>
          <w:sz w:val="19"/>
          <w:szCs w:val="19"/>
          <w:u w:val="single"/>
        </w:rPr>
        <w:lastRenderedPageBreak/>
        <w:t xml:space="preserve"> </w:t>
      </w:r>
    </w:p>
    <w:p w14:paraId="4A5A3E61" w14:textId="26E77B10" w:rsidR="00825B8B" w:rsidRPr="000315E9" w:rsidRDefault="00825B8B" w:rsidP="00200BA8">
      <w:pPr>
        <w:rPr>
          <w:rFonts w:ascii="Cambria" w:hAnsi="Cambria"/>
          <w:sz w:val="19"/>
          <w:szCs w:val="19"/>
        </w:rPr>
      </w:pPr>
    </w:p>
    <w:sectPr w:rsidR="00825B8B" w:rsidRPr="000315E9" w:rsidSect="00955D52">
      <w:headerReference w:type="default" r:id="rId12"/>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9E02B" w14:textId="77777777" w:rsidR="000A6E1E" w:rsidRDefault="000A6E1E">
      <w:pPr>
        <w:spacing w:line="240" w:lineRule="auto"/>
      </w:pPr>
      <w:r>
        <w:separator/>
      </w:r>
    </w:p>
  </w:endnote>
  <w:endnote w:type="continuationSeparator" w:id="0">
    <w:p w14:paraId="55BEE91C" w14:textId="77777777" w:rsidR="000A6E1E" w:rsidRDefault="000A6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0812" w14:textId="77777777" w:rsidR="000A6E1E" w:rsidRDefault="000A6E1E">
      <w:pPr>
        <w:spacing w:line="240" w:lineRule="auto"/>
      </w:pPr>
      <w:r>
        <w:separator/>
      </w:r>
    </w:p>
  </w:footnote>
  <w:footnote w:type="continuationSeparator" w:id="0">
    <w:p w14:paraId="054B44DD" w14:textId="77777777" w:rsidR="000A6E1E" w:rsidRDefault="000A6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AD72EC8"/>
    <w:multiLevelType w:val="hybridMultilevel"/>
    <w:tmpl w:val="E25A5348"/>
    <w:lvl w:ilvl="0" w:tplc="6A0A89B2">
      <w:numFmt w:val="bullet"/>
      <w:lvlText w:val="-"/>
      <w:lvlJc w:val="left"/>
      <w:pPr>
        <w:ind w:left="720" w:hanging="360"/>
      </w:pPr>
      <w:rPr>
        <w:rFonts w:ascii="Cambria" w:eastAsia="Arial"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9"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30"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9"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3"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9"/>
  </w:num>
  <w:num w:numId="3" w16cid:durableId="818498380">
    <w:abstractNumId w:val="13"/>
  </w:num>
  <w:num w:numId="4" w16cid:durableId="1727679653">
    <w:abstractNumId w:val="42"/>
  </w:num>
  <w:num w:numId="5" w16cid:durableId="682513977">
    <w:abstractNumId w:val="0"/>
  </w:num>
  <w:num w:numId="6" w16cid:durableId="2006787804">
    <w:abstractNumId w:val="4"/>
  </w:num>
  <w:num w:numId="7" w16cid:durableId="1267352642">
    <w:abstractNumId w:val="43"/>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1"/>
  </w:num>
  <w:num w:numId="12" w16cid:durableId="1951207755">
    <w:abstractNumId w:val="40"/>
  </w:num>
  <w:num w:numId="13" w16cid:durableId="19165258">
    <w:abstractNumId w:val="12"/>
  </w:num>
  <w:num w:numId="14" w16cid:durableId="1226456085">
    <w:abstractNumId w:val="18"/>
  </w:num>
  <w:num w:numId="15" w16cid:durableId="1619488783">
    <w:abstractNumId w:val="38"/>
  </w:num>
  <w:num w:numId="16" w16cid:durableId="1520506418">
    <w:abstractNumId w:val="39"/>
  </w:num>
  <w:num w:numId="17" w16cid:durableId="1739016068">
    <w:abstractNumId w:val="27"/>
  </w:num>
  <w:num w:numId="18" w16cid:durableId="710033775">
    <w:abstractNumId w:val="11"/>
  </w:num>
  <w:num w:numId="19" w16cid:durableId="468522544">
    <w:abstractNumId w:val="21"/>
  </w:num>
  <w:num w:numId="20" w16cid:durableId="1988630082">
    <w:abstractNumId w:val="30"/>
  </w:num>
  <w:num w:numId="21" w16cid:durableId="343283307">
    <w:abstractNumId w:val="24"/>
  </w:num>
  <w:num w:numId="22" w16cid:durableId="1286085434">
    <w:abstractNumId w:val="16"/>
  </w:num>
  <w:num w:numId="23" w16cid:durableId="847597138">
    <w:abstractNumId w:val="32"/>
  </w:num>
  <w:num w:numId="24" w16cid:durableId="113983252">
    <w:abstractNumId w:val="3"/>
  </w:num>
  <w:num w:numId="25" w16cid:durableId="285626773">
    <w:abstractNumId w:val="2"/>
  </w:num>
  <w:num w:numId="26" w16cid:durableId="2036269634">
    <w:abstractNumId w:val="35"/>
  </w:num>
  <w:num w:numId="27" w16cid:durableId="1212764644">
    <w:abstractNumId w:val="34"/>
  </w:num>
  <w:num w:numId="28" w16cid:durableId="1190491959">
    <w:abstractNumId w:val="10"/>
  </w:num>
  <w:num w:numId="29" w16cid:durableId="697198002">
    <w:abstractNumId w:val="19"/>
  </w:num>
  <w:num w:numId="30" w16cid:durableId="1709840788">
    <w:abstractNumId w:val="37"/>
  </w:num>
  <w:num w:numId="31" w16cid:durableId="295457635">
    <w:abstractNumId w:val="31"/>
  </w:num>
  <w:num w:numId="32" w16cid:durableId="184490855">
    <w:abstractNumId w:val="8"/>
  </w:num>
  <w:num w:numId="33" w16cid:durableId="2062053241">
    <w:abstractNumId w:val="23"/>
  </w:num>
  <w:num w:numId="34" w16cid:durableId="601256947">
    <w:abstractNumId w:val="26"/>
  </w:num>
  <w:num w:numId="35" w16cid:durableId="2017417851">
    <w:abstractNumId w:val="25"/>
  </w:num>
  <w:num w:numId="36" w16cid:durableId="1339696670">
    <w:abstractNumId w:val="36"/>
  </w:num>
  <w:num w:numId="37" w16cid:durableId="1716000139">
    <w:abstractNumId w:val="5"/>
  </w:num>
  <w:num w:numId="38" w16cid:durableId="841970411">
    <w:abstractNumId w:val="22"/>
  </w:num>
  <w:num w:numId="39" w16cid:durableId="1576472902">
    <w:abstractNumId w:val="28"/>
  </w:num>
  <w:num w:numId="40" w16cid:durableId="979769624">
    <w:abstractNumId w:val="33"/>
  </w:num>
  <w:num w:numId="41" w16cid:durableId="527446499">
    <w:abstractNumId w:val="6"/>
  </w:num>
  <w:num w:numId="42" w16cid:durableId="1710837702">
    <w:abstractNumId w:val="20"/>
  </w:num>
  <w:num w:numId="43" w16cid:durableId="1023753003">
    <w:abstractNumId w:val="9"/>
  </w:num>
  <w:num w:numId="44" w16cid:durableId="17596674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2899"/>
    <w:rsid w:val="00003F6D"/>
    <w:rsid w:val="000109CE"/>
    <w:rsid w:val="00020799"/>
    <w:rsid w:val="00024404"/>
    <w:rsid w:val="00030CA6"/>
    <w:rsid w:val="00030FA7"/>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6E1E"/>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2AD4"/>
    <w:rsid w:val="001347A0"/>
    <w:rsid w:val="00136232"/>
    <w:rsid w:val="00136EA2"/>
    <w:rsid w:val="001475C3"/>
    <w:rsid w:val="001507B1"/>
    <w:rsid w:val="0015239A"/>
    <w:rsid w:val="00160666"/>
    <w:rsid w:val="00161597"/>
    <w:rsid w:val="0016394C"/>
    <w:rsid w:val="00163CA6"/>
    <w:rsid w:val="00165822"/>
    <w:rsid w:val="00171106"/>
    <w:rsid w:val="00173D2E"/>
    <w:rsid w:val="0017795F"/>
    <w:rsid w:val="00184502"/>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582"/>
    <w:rsid w:val="001E1E20"/>
    <w:rsid w:val="001E5C9C"/>
    <w:rsid w:val="001F2D6C"/>
    <w:rsid w:val="001F6413"/>
    <w:rsid w:val="00200BA8"/>
    <w:rsid w:val="002010A5"/>
    <w:rsid w:val="0020474B"/>
    <w:rsid w:val="00213024"/>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81B55"/>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81963"/>
    <w:rsid w:val="00382425"/>
    <w:rsid w:val="0038282E"/>
    <w:rsid w:val="0039668A"/>
    <w:rsid w:val="003A079B"/>
    <w:rsid w:val="003C230C"/>
    <w:rsid w:val="003C2E29"/>
    <w:rsid w:val="003C4547"/>
    <w:rsid w:val="003D6265"/>
    <w:rsid w:val="003E006A"/>
    <w:rsid w:val="003E01DF"/>
    <w:rsid w:val="003E446D"/>
    <w:rsid w:val="00400157"/>
    <w:rsid w:val="00403FDF"/>
    <w:rsid w:val="004161FB"/>
    <w:rsid w:val="00417B98"/>
    <w:rsid w:val="00433BFF"/>
    <w:rsid w:val="004361AD"/>
    <w:rsid w:val="00436220"/>
    <w:rsid w:val="00442474"/>
    <w:rsid w:val="004452A4"/>
    <w:rsid w:val="00476E1A"/>
    <w:rsid w:val="0048706C"/>
    <w:rsid w:val="00487501"/>
    <w:rsid w:val="004963D9"/>
    <w:rsid w:val="004A1AE1"/>
    <w:rsid w:val="004A1BDA"/>
    <w:rsid w:val="004B306A"/>
    <w:rsid w:val="004C1CDC"/>
    <w:rsid w:val="004C4218"/>
    <w:rsid w:val="004F0806"/>
    <w:rsid w:val="004F4EFB"/>
    <w:rsid w:val="005009C6"/>
    <w:rsid w:val="00503AC2"/>
    <w:rsid w:val="00505A49"/>
    <w:rsid w:val="00510D04"/>
    <w:rsid w:val="0051416F"/>
    <w:rsid w:val="005169AE"/>
    <w:rsid w:val="005222F3"/>
    <w:rsid w:val="00523C1F"/>
    <w:rsid w:val="005255E9"/>
    <w:rsid w:val="00525F5F"/>
    <w:rsid w:val="00527B6C"/>
    <w:rsid w:val="00527FC8"/>
    <w:rsid w:val="00531986"/>
    <w:rsid w:val="0053571A"/>
    <w:rsid w:val="00536973"/>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719C"/>
    <w:rsid w:val="00844C40"/>
    <w:rsid w:val="00857F27"/>
    <w:rsid w:val="00860FBC"/>
    <w:rsid w:val="008653CA"/>
    <w:rsid w:val="00865856"/>
    <w:rsid w:val="00865CE8"/>
    <w:rsid w:val="00890D11"/>
    <w:rsid w:val="00894EAC"/>
    <w:rsid w:val="00897EEF"/>
    <w:rsid w:val="008A362A"/>
    <w:rsid w:val="008A7EC3"/>
    <w:rsid w:val="008B5B3A"/>
    <w:rsid w:val="008C1F88"/>
    <w:rsid w:val="008D1780"/>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B02F8"/>
    <w:rsid w:val="009B037F"/>
    <w:rsid w:val="009B0566"/>
    <w:rsid w:val="009B0B43"/>
    <w:rsid w:val="009B5110"/>
    <w:rsid w:val="009B696D"/>
    <w:rsid w:val="009B7605"/>
    <w:rsid w:val="009C3D72"/>
    <w:rsid w:val="009C581C"/>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0DB"/>
    <w:rsid w:val="00A1579B"/>
    <w:rsid w:val="00A16126"/>
    <w:rsid w:val="00A16336"/>
    <w:rsid w:val="00A23246"/>
    <w:rsid w:val="00A2330B"/>
    <w:rsid w:val="00A26358"/>
    <w:rsid w:val="00A317C0"/>
    <w:rsid w:val="00A3505F"/>
    <w:rsid w:val="00A361E5"/>
    <w:rsid w:val="00A36818"/>
    <w:rsid w:val="00A409CE"/>
    <w:rsid w:val="00A410A7"/>
    <w:rsid w:val="00A50138"/>
    <w:rsid w:val="00A55863"/>
    <w:rsid w:val="00A60798"/>
    <w:rsid w:val="00A64538"/>
    <w:rsid w:val="00A74114"/>
    <w:rsid w:val="00A75B35"/>
    <w:rsid w:val="00A76F6B"/>
    <w:rsid w:val="00A84287"/>
    <w:rsid w:val="00A872A3"/>
    <w:rsid w:val="00A95DDC"/>
    <w:rsid w:val="00AA0EB6"/>
    <w:rsid w:val="00AA16F2"/>
    <w:rsid w:val="00AA5D83"/>
    <w:rsid w:val="00AA5EF6"/>
    <w:rsid w:val="00AB4721"/>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B09"/>
    <w:rsid w:val="00B45DFF"/>
    <w:rsid w:val="00B514C8"/>
    <w:rsid w:val="00B5604E"/>
    <w:rsid w:val="00B60BC1"/>
    <w:rsid w:val="00B6113C"/>
    <w:rsid w:val="00B72C47"/>
    <w:rsid w:val="00B75EF9"/>
    <w:rsid w:val="00B84AF8"/>
    <w:rsid w:val="00B916E7"/>
    <w:rsid w:val="00B94AB3"/>
    <w:rsid w:val="00B971C1"/>
    <w:rsid w:val="00BA1D42"/>
    <w:rsid w:val="00BB375A"/>
    <w:rsid w:val="00BD4E5C"/>
    <w:rsid w:val="00BD4FFF"/>
    <w:rsid w:val="00BE7787"/>
    <w:rsid w:val="00BF215D"/>
    <w:rsid w:val="00C0709C"/>
    <w:rsid w:val="00C14E52"/>
    <w:rsid w:val="00C17172"/>
    <w:rsid w:val="00C27645"/>
    <w:rsid w:val="00C3338B"/>
    <w:rsid w:val="00C33E01"/>
    <w:rsid w:val="00C3609A"/>
    <w:rsid w:val="00C420E6"/>
    <w:rsid w:val="00C50CC4"/>
    <w:rsid w:val="00C539BF"/>
    <w:rsid w:val="00C6012D"/>
    <w:rsid w:val="00C67235"/>
    <w:rsid w:val="00C72FBD"/>
    <w:rsid w:val="00C75066"/>
    <w:rsid w:val="00C803EF"/>
    <w:rsid w:val="00C80C96"/>
    <w:rsid w:val="00C86963"/>
    <w:rsid w:val="00CA4031"/>
    <w:rsid w:val="00CA4E25"/>
    <w:rsid w:val="00CB398A"/>
    <w:rsid w:val="00CB6CA7"/>
    <w:rsid w:val="00CC22EC"/>
    <w:rsid w:val="00CD3935"/>
    <w:rsid w:val="00CD731F"/>
    <w:rsid w:val="00CE5B86"/>
    <w:rsid w:val="00CE6D53"/>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3468"/>
    <w:rsid w:val="00D843CA"/>
    <w:rsid w:val="00D8546D"/>
    <w:rsid w:val="00D9377A"/>
    <w:rsid w:val="00D939A9"/>
    <w:rsid w:val="00DA56B6"/>
    <w:rsid w:val="00DB003F"/>
    <w:rsid w:val="00DB0AE5"/>
    <w:rsid w:val="00DB30E5"/>
    <w:rsid w:val="00DB74FF"/>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25B8"/>
    <w:rsid w:val="00E67E33"/>
    <w:rsid w:val="00E72D37"/>
    <w:rsid w:val="00E72E0E"/>
    <w:rsid w:val="00E74A9C"/>
    <w:rsid w:val="00E778C8"/>
    <w:rsid w:val="00E84D71"/>
    <w:rsid w:val="00E8610F"/>
    <w:rsid w:val="00E86611"/>
    <w:rsid w:val="00E87414"/>
    <w:rsid w:val="00E90913"/>
    <w:rsid w:val="00E944C3"/>
    <w:rsid w:val="00E95226"/>
    <w:rsid w:val="00EA00D6"/>
    <w:rsid w:val="00EB3028"/>
    <w:rsid w:val="00EB5FDB"/>
    <w:rsid w:val="00EB6477"/>
    <w:rsid w:val="00EC0BDD"/>
    <w:rsid w:val="00EE0944"/>
    <w:rsid w:val="00EE13E4"/>
    <w:rsid w:val="00EE2281"/>
    <w:rsid w:val="00EE4EE9"/>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A6804"/>
    <w:rsid w:val="00FB075A"/>
    <w:rsid w:val="00FB5998"/>
    <w:rsid w:val="00FB78AC"/>
    <w:rsid w:val="00FC2913"/>
    <w:rsid w:val="00FC47CD"/>
    <w:rsid w:val="00FC5336"/>
    <w:rsid w:val="00FD61D5"/>
    <w:rsid w:val="00FF4148"/>
    <w:rsid w:val="00FF6966"/>
    <w:rsid w:val="02256D4D"/>
    <w:rsid w:val="03BC53D4"/>
    <w:rsid w:val="04684A68"/>
    <w:rsid w:val="0580DA54"/>
    <w:rsid w:val="07036C9E"/>
    <w:rsid w:val="08942186"/>
    <w:rsid w:val="08E530D8"/>
    <w:rsid w:val="090E8848"/>
    <w:rsid w:val="09BD974A"/>
    <w:rsid w:val="0A53FC17"/>
    <w:rsid w:val="0B8DEC39"/>
    <w:rsid w:val="0CEDC8DD"/>
    <w:rsid w:val="0D247739"/>
    <w:rsid w:val="0EE3023D"/>
    <w:rsid w:val="0EFDBFAC"/>
    <w:rsid w:val="12A92786"/>
    <w:rsid w:val="141F3B36"/>
    <w:rsid w:val="16D851D0"/>
    <w:rsid w:val="197DB775"/>
    <w:rsid w:val="1C98FDB8"/>
    <w:rsid w:val="1D0DBB2B"/>
    <w:rsid w:val="1DD2BBE2"/>
    <w:rsid w:val="1FF0651B"/>
    <w:rsid w:val="204C1EA0"/>
    <w:rsid w:val="230590F7"/>
    <w:rsid w:val="25A6C6C4"/>
    <w:rsid w:val="28C46582"/>
    <w:rsid w:val="2C684935"/>
    <w:rsid w:val="2CA24463"/>
    <w:rsid w:val="2E75C039"/>
    <w:rsid w:val="2FB34DF4"/>
    <w:rsid w:val="32CBA7E5"/>
    <w:rsid w:val="35CD8FD1"/>
    <w:rsid w:val="37E11070"/>
    <w:rsid w:val="3E1C1DF8"/>
    <w:rsid w:val="3E27A3F0"/>
    <w:rsid w:val="3F480322"/>
    <w:rsid w:val="41AD4526"/>
    <w:rsid w:val="47D64D34"/>
    <w:rsid w:val="47DA82E5"/>
    <w:rsid w:val="4E35CDF5"/>
    <w:rsid w:val="4FDE7AA9"/>
    <w:rsid w:val="510D6384"/>
    <w:rsid w:val="5148C509"/>
    <w:rsid w:val="516485B1"/>
    <w:rsid w:val="53A48A31"/>
    <w:rsid w:val="54D0127C"/>
    <w:rsid w:val="56743E2E"/>
    <w:rsid w:val="5833F096"/>
    <w:rsid w:val="598A7BF5"/>
    <w:rsid w:val="5AA774F1"/>
    <w:rsid w:val="5AFD6C13"/>
    <w:rsid w:val="5E7C3747"/>
    <w:rsid w:val="5E80DC8B"/>
    <w:rsid w:val="64D1003C"/>
    <w:rsid w:val="64D1A258"/>
    <w:rsid w:val="68EFF14E"/>
    <w:rsid w:val="6C40E8FA"/>
    <w:rsid w:val="6DC6ACB5"/>
    <w:rsid w:val="71F60A39"/>
    <w:rsid w:val="74716802"/>
    <w:rsid w:val="754A25A2"/>
    <w:rsid w:val="7C433FAC"/>
    <w:rsid w:val="7D13E9CD"/>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55922168">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CHANTAL H TAYLOR</cp:lastModifiedBy>
  <cp:revision>2</cp:revision>
  <cp:lastPrinted>2024-07-30T22:33:00Z</cp:lastPrinted>
  <dcterms:created xsi:type="dcterms:W3CDTF">2024-08-23T17:09:00Z</dcterms:created>
  <dcterms:modified xsi:type="dcterms:W3CDTF">2024-08-23T17:09:00Z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